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BB66" w14:textId="77777777" w:rsidR="001E3497" w:rsidRPr="00024654" w:rsidRDefault="001E3497" w:rsidP="001E3497">
      <w:pPr>
        <w:pStyle w:val="Heading1"/>
        <w:rPr>
          <w:rFonts w:eastAsiaTheme="minorHAnsi"/>
          <w:b w:val="0"/>
          <w:color w:val="182B6A" w:themeColor="accent1" w:themeShade="BF"/>
          <w:sz w:val="32"/>
          <w:lang w:val="sv-SE"/>
        </w:rPr>
      </w:pPr>
      <w:bookmarkStart w:id="0" w:name="_GoBack"/>
      <w:bookmarkEnd w:id="0"/>
      <w:r w:rsidRPr="00024654">
        <w:rPr>
          <w:rFonts w:eastAsiaTheme="minorHAnsi"/>
          <w:b w:val="0"/>
          <w:color w:val="182B6A" w:themeColor="accent1" w:themeShade="BF"/>
          <w:sz w:val="32"/>
          <w:lang w:val="sv-SE"/>
        </w:rPr>
        <w:t>Dataskyddsbeskrivning patientregister</w:t>
      </w:r>
    </w:p>
    <w:p w14:paraId="04FC18CB" w14:textId="77777777" w:rsidR="001E3497" w:rsidRPr="00024654" w:rsidRDefault="00357DA3" w:rsidP="00357DA3">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sidRPr="00024654">
        <w:rPr>
          <w:rFonts w:asciiTheme="majorHAnsi" w:eastAsiaTheme="minorHAnsi" w:hAnsiTheme="majorHAnsi" w:cstheme="majorHAnsi"/>
          <w:b w:val="0"/>
          <w:color w:val="182B6A" w:themeColor="accent1" w:themeShade="BF"/>
          <w:sz w:val="26"/>
          <w:szCs w:val="26"/>
          <w:lang w:val="sv-SE"/>
        </w:rPr>
        <w:t>Personuppgiftsansvarig</w:t>
      </w:r>
    </w:p>
    <w:p w14:paraId="564FC3F7" w14:textId="77777777" w:rsidR="001E3497" w:rsidRPr="00357DA3" w:rsidRDefault="00357DA3" w:rsidP="001E3497">
      <w:pPr>
        <w:spacing w:before="0"/>
        <w:ind w:left="1304"/>
        <w:rPr>
          <w:rFonts w:eastAsiaTheme="minorHAnsi"/>
          <w:b/>
          <w:lang w:val="sv-SE"/>
        </w:rPr>
      </w:pPr>
      <w:r w:rsidRPr="00357DA3">
        <w:rPr>
          <w:rFonts w:eastAsiaTheme="minorHAnsi"/>
          <w:b/>
          <w:lang w:val="sv-SE"/>
        </w:rPr>
        <w:t>Österbottens välfärdsområde</w:t>
      </w:r>
    </w:p>
    <w:p w14:paraId="4D1DB89D" w14:textId="77777777" w:rsidR="001E3497" w:rsidRPr="00357DA3" w:rsidRDefault="00357DA3" w:rsidP="001E3497">
      <w:pPr>
        <w:spacing w:before="0"/>
        <w:ind w:left="1304"/>
        <w:rPr>
          <w:rFonts w:eastAsiaTheme="minorHAnsi"/>
          <w:lang w:val="sv-SE"/>
        </w:rPr>
      </w:pPr>
      <w:r w:rsidRPr="00357DA3">
        <w:rPr>
          <w:rFonts w:eastAsiaTheme="minorHAnsi"/>
          <w:lang w:val="sv-SE"/>
        </w:rPr>
        <w:t>Sandviksgatan 2-4</w:t>
      </w:r>
    </w:p>
    <w:p w14:paraId="08404FBB" w14:textId="77777777" w:rsidR="001E3497" w:rsidRPr="00357DA3" w:rsidRDefault="00357DA3" w:rsidP="001E3497">
      <w:pPr>
        <w:spacing w:before="0"/>
        <w:ind w:left="1304"/>
        <w:rPr>
          <w:rFonts w:eastAsiaTheme="minorHAnsi"/>
          <w:lang w:val="sv-SE"/>
        </w:rPr>
      </w:pPr>
      <w:r w:rsidRPr="00357DA3">
        <w:rPr>
          <w:rFonts w:eastAsiaTheme="minorHAnsi"/>
          <w:lang w:val="sv-SE"/>
        </w:rPr>
        <w:t>65130 Vasa</w:t>
      </w:r>
    </w:p>
    <w:p w14:paraId="263F739B" w14:textId="77777777" w:rsidR="001E3497" w:rsidRPr="00357DA3" w:rsidRDefault="00357DA3" w:rsidP="001E3497">
      <w:pPr>
        <w:ind w:left="1304"/>
        <w:rPr>
          <w:rFonts w:eastAsiaTheme="minorHAnsi"/>
          <w:color w:val="85C598" w:themeColor="accent2"/>
          <w:lang w:val="sv-SE"/>
        </w:rPr>
      </w:pPr>
      <w:r w:rsidRPr="00357DA3">
        <w:rPr>
          <w:rFonts w:eastAsiaTheme="minorHAnsi"/>
          <w:lang w:val="sv-SE"/>
        </w:rPr>
        <w:t>T</w:t>
      </w:r>
      <w:r>
        <w:rPr>
          <w:rFonts w:eastAsiaTheme="minorHAnsi"/>
          <w:lang w:val="sv-SE"/>
        </w:rPr>
        <w:t>elefonnummer</w:t>
      </w:r>
      <w:r w:rsidR="001E3497" w:rsidRPr="00357DA3">
        <w:rPr>
          <w:rFonts w:eastAsiaTheme="minorHAnsi"/>
          <w:lang w:val="sv-SE"/>
        </w:rPr>
        <w:t xml:space="preserve"> 06 218 1111, </w:t>
      </w:r>
      <w:r>
        <w:rPr>
          <w:rFonts w:eastAsiaTheme="minorHAnsi"/>
          <w:lang w:val="sv-SE"/>
        </w:rPr>
        <w:t>e-post</w:t>
      </w:r>
      <w:r w:rsidR="001E3497" w:rsidRPr="00357DA3">
        <w:rPr>
          <w:rFonts w:eastAsiaTheme="minorHAnsi"/>
          <w:lang w:val="sv-SE"/>
        </w:rPr>
        <w:t xml:space="preserve"> </w:t>
      </w:r>
      <w:hyperlink r:id="rId8" w:history="1">
        <w:r w:rsidR="001E3497" w:rsidRPr="00357DA3">
          <w:rPr>
            <w:rStyle w:val="Hyperlink"/>
            <w:rFonts w:eastAsiaTheme="minorHAnsi"/>
            <w:color w:val="85C598" w:themeColor="accent2"/>
            <w:lang w:val="sv-SE"/>
          </w:rPr>
          <w:t>kirjaamo@ovph.fi</w:t>
        </w:r>
      </w:hyperlink>
      <w:r w:rsidRPr="00357DA3">
        <w:rPr>
          <w:rStyle w:val="Hyperlink"/>
          <w:rFonts w:eastAsiaTheme="minorHAnsi"/>
          <w:color w:val="85C598" w:themeColor="accent2"/>
          <w:lang w:val="sv-SE"/>
        </w:rPr>
        <w:t xml:space="preserve"> </w:t>
      </w:r>
    </w:p>
    <w:p w14:paraId="6B42BD66" w14:textId="77777777" w:rsidR="001E3497" w:rsidRPr="008672A4" w:rsidRDefault="00357DA3" w:rsidP="00357DA3">
      <w:pPr>
        <w:pStyle w:val="Heading2"/>
        <w:spacing w:before="240" w:beforeAutospacing="0" w:after="120" w:afterAutospacing="0"/>
        <w:rPr>
          <w:rFonts w:asciiTheme="majorHAnsi" w:eastAsiaTheme="minorHAnsi" w:hAnsiTheme="majorHAnsi" w:cstheme="majorHAnsi"/>
          <w:b w:val="0"/>
          <w:sz w:val="26"/>
          <w:szCs w:val="26"/>
          <w:lang w:val="sv-SE"/>
        </w:rPr>
      </w:pPr>
      <w:r w:rsidRPr="008672A4">
        <w:rPr>
          <w:rFonts w:asciiTheme="majorHAnsi" w:eastAsiaTheme="minorHAnsi" w:hAnsiTheme="majorHAnsi" w:cstheme="majorHAnsi"/>
          <w:b w:val="0"/>
          <w:color w:val="182B6A" w:themeColor="accent1" w:themeShade="BF"/>
          <w:sz w:val="26"/>
          <w:szCs w:val="26"/>
          <w:lang w:val="sv-SE"/>
        </w:rPr>
        <w:t xml:space="preserve">Kontaktpersoner i registerärenden </w:t>
      </w:r>
    </w:p>
    <w:p w14:paraId="7A68E5D1" w14:textId="77777777" w:rsidR="001E3497" w:rsidRPr="008672A4" w:rsidRDefault="008672A4" w:rsidP="001E3497">
      <w:pPr>
        <w:ind w:left="1304"/>
        <w:rPr>
          <w:rFonts w:eastAsiaTheme="minorHAnsi"/>
          <w:b/>
          <w:lang w:val="sv-SE"/>
        </w:rPr>
      </w:pPr>
      <w:r w:rsidRPr="008672A4">
        <w:rPr>
          <w:rFonts w:eastAsiaTheme="minorHAnsi"/>
          <w:b/>
          <w:lang w:val="sv-SE"/>
        </w:rPr>
        <w:t>Ansvarig för registret</w:t>
      </w:r>
    </w:p>
    <w:p w14:paraId="25457532" w14:textId="77777777" w:rsidR="001E3497" w:rsidRPr="00024654" w:rsidRDefault="001E3497" w:rsidP="001E3497">
      <w:pPr>
        <w:ind w:left="1304"/>
        <w:rPr>
          <w:rFonts w:eastAsiaTheme="minorHAnsi"/>
          <w:lang w:val="sv-SE"/>
        </w:rPr>
      </w:pPr>
      <w:r w:rsidRPr="00024654">
        <w:rPr>
          <w:rFonts w:eastAsiaTheme="minorHAnsi"/>
          <w:lang w:val="sv-SE"/>
        </w:rPr>
        <w:t xml:space="preserve">Peter Nieminen, </w:t>
      </w:r>
      <w:r w:rsidR="008672A4" w:rsidRPr="00024654">
        <w:rPr>
          <w:rFonts w:eastAsiaTheme="minorHAnsi"/>
          <w:lang w:val="sv-SE"/>
        </w:rPr>
        <w:t>chefsöverläkare</w:t>
      </w:r>
    </w:p>
    <w:p w14:paraId="74ADB2C9" w14:textId="77777777" w:rsidR="001E3497" w:rsidRPr="008672A4" w:rsidRDefault="008672A4" w:rsidP="001E3497">
      <w:pPr>
        <w:ind w:left="1304"/>
        <w:rPr>
          <w:rFonts w:eastAsiaTheme="minorHAnsi"/>
          <w:lang w:val="sv-SE"/>
        </w:rPr>
      </w:pPr>
      <w:r w:rsidRPr="008672A4">
        <w:rPr>
          <w:rFonts w:eastAsiaTheme="minorHAnsi"/>
          <w:lang w:val="sv-SE"/>
        </w:rPr>
        <w:t>Telefonnummer</w:t>
      </w:r>
      <w:r w:rsidR="001E3497" w:rsidRPr="008672A4">
        <w:rPr>
          <w:rFonts w:eastAsiaTheme="minorHAnsi"/>
          <w:lang w:val="sv-SE"/>
        </w:rPr>
        <w:t xml:space="preserve"> 06 218 1111, </w:t>
      </w:r>
      <w:r w:rsidRPr="008672A4">
        <w:rPr>
          <w:rFonts w:eastAsiaTheme="minorHAnsi"/>
          <w:lang w:val="sv-SE"/>
        </w:rPr>
        <w:t>e-post är ett format</w:t>
      </w:r>
      <w:r w:rsidR="001E3497" w:rsidRPr="008672A4">
        <w:rPr>
          <w:rFonts w:eastAsiaTheme="minorHAnsi"/>
          <w:color w:val="85C598" w:themeColor="accent2"/>
          <w:lang w:val="sv-SE"/>
        </w:rPr>
        <w:t xml:space="preserve"> </w:t>
      </w:r>
      <w:hyperlink r:id="rId9" w:history="1">
        <w:r w:rsidRPr="008672A4">
          <w:rPr>
            <w:rStyle w:val="Hyperlink"/>
            <w:rFonts w:eastAsiaTheme="minorHAnsi"/>
            <w:color w:val="85C598" w:themeColor="accent2"/>
            <w:lang w:val="sv-SE"/>
          </w:rPr>
          <w:t>förnamn.efternamn@ovph.fi</w:t>
        </w:r>
      </w:hyperlink>
    </w:p>
    <w:p w14:paraId="46B0CEFE" w14:textId="77777777" w:rsidR="001E3497" w:rsidRPr="008672A4" w:rsidRDefault="008672A4" w:rsidP="001E3497">
      <w:pPr>
        <w:ind w:left="1304"/>
        <w:rPr>
          <w:rFonts w:eastAsiaTheme="minorHAnsi"/>
          <w:b/>
          <w:lang w:val="sv-SE"/>
        </w:rPr>
      </w:pPr>
      <w:r w:rsidRPr="008672A4">
        <w:rPr>
          <w:rFonts w:eastAsiaTheme="minorHAnsi"/>
          <w:b/>
          <w:lang w:val="sv-SE"/>
        </w:rPr>
        <w:t>Kontaktpersoner</w:t>
      </w:r>
    </w:p>
    <w:p w14:paraId="0801B76D" w14:textId="77777777" w:rsidR="001E3497" w:rsidRPr="008672A4" w:rsidRDefault="008672A4" w:rsidP="001E3497">
      <w:pPr>
        <w:ind w:left="1304"/>
        <w:rPr>
          <w:rFonts w:eastAsiaTheme="minorHAnsi"/>
          <w:b/>
          <w:lang w:val="sv-SE"/>
        </w:rPr>
      </w:pPr>
      <w:r w:rsidRPr="008672A4">
        <w:rPr>
          <w:rFonts w:eastAsiaTheme="minorHAnsi"/>
          <w:b/>
          <w:lang w:val="sv-SE"/>
        </w:rPr>
        <w:t xml:space="preserve">Verksamhetsfält </w:t>
      </w:r>
    </w:p>
    <w:p w14:paraId="44E67935" w14:textId="77777777" w:rsidR="001E3497" w:rsidRPr="008672A4" w:rsidRDefault="008672A4" w:rsidP="001E3497">
      <w:pPr>
        <w:ind w:left="1304"/>
        <w:rPr>
          <w:rFonts w:eastAsiaTheme="minorHAnsi"/>
          <w:lang w:val="sv-SE"/>
        </w:rPr>
      </w:pPr>
      <w:r w:rsidRPr="008672A4">
        <w:rPr>
          <w:rFonts w:eastAsiaTheme="minorHAnsi"/>
          <w:lang w:val="sv-SE"/>
        </w:rPr>
        <w:t>Hem- och boendeservice</w:t>
      </w:r>
    </w:p>
    <w:p w14:paraId="58C4D153" w14:textId="77777777" w:rsidR="001E3497" w:rsidRPr="008672A4" w:rsidRDefault="001E3497" w:rsidP="001E3497">
      <w:pPr>
        <w:ind w:left="1304"/>
        <w:rPr>
          <w:rFonts w:eastAsiaTheme="minorHAnsi"/>
          <w:lang w:val="sv-SE"/>
        </w:rPr>
      </w:pPr>
      <w:r w:rsidRPr="008672A4">
        <w:rPr>
          <w:rFonts w:eastAsiaTheme="minorHAnsi"/>
          <w:lang w:val="sv-SE"/>
        </w:rPr>
        <w:t xml:space="preserve">Tony Pellfolk, </w:t>
      </w:r>
      <w:r w:rsidR="008672A4" w:rsidRPr="008672A4">
        <w:rPr>
          <w:rFonts w:eastAsiaTheme="minorHAnsi"/>
          <w:lang w:val="sv-SE"/>
        </w:rPr>
        <w:t xml:space="preserve">verksamhetsområdesdirektör </w:t>
      </w:r>
    </w:p>
    <w:p w14:paraId="119F4CA6" w14:textId="77777777" w:rsidR="001E3497" w:rsidRPr="008672A4" w:rsidRDefault="008672A4" w:rsidP="001E3497">
      <w:pPr>
        <w:ind w:left="1304"/>
        <w:rPr>
          <w:rStyle w:val="Hyperlink"/>
          <w:rFonts w:eastAsiaTheme="minorHAnsi"/>
          <w:lang w:val="sv-SE"/>
        </w:rPr>
      </w:pPr>
      <w:r w:rsidRPr="008672A4">
        <w:rPr>
          <w:rFonts w:eastAsiaTheme="minorHAnsi"/>
          <w:lang w:val="sv-SE"/>
        </w:rPr>
        <w:t>Telefonnummer</w:t>
      </w:r>
      <w:r w:rsidR="001E3497" w:rsidRPr="008672A4">
        <w:rPr>
          <w:rFonts w:eastAsiaTheme="minorHAnsi"/>
          <w:lang w:val="sv-SE"/>
        </w:rPr>
        <w:t xml:space="preserve"> 040 1286327, </w:t>
      </w:r>
      <w:r w:rsidRPr="008672A4">
        <w:rPr>
          <w:rFonts w:eastAsiaTheme="minorHAnsi"/>
          <w:lang w:val="sv-SE"/>
        </w:rPr>
        <w:t>e-post är ett format</w:t>
      </w:r>
      <w:r w:rsidR="001E3497" w:rsidRPr="008672A4">
        <w:rPr>
          <w:rFonts w:eastAsiaTheme="minorHAnsi"/>
          <w:lang w:val="sv-SE"/>
        </w:rPr>
        <w:t xml:space="preserve"> </w:t>
      </w:r>
      <w:hyperlink r:id="rId10" w:history="1">
        <w:r w:rsidRPr="008672A4">
          <w:rPr>
            <w:rStyle w:val="Hyperlink"/>
            <w:rFonts w:eastAsiaTheme="minorHAnsi"/>
            <w:color w:val="85C598" w:themeColor="accent2"/>
            <w:lang w:val="sv-SE"/>
          </w:rPr>
          <w:t>förnamn.efternamn@ovph.fi</w:t>
        </w:r>
      </w:hyperlink>
    </w:p>
    <w:p w14:paraId="274C3A92" w14:textId="77777777" w:rsidR="001E3497" w:rsidRPr="008672A4" w:rsidRDefault="008672A4" w:rsidP="001E3497">
      <w:pPr>
        <w:ind w:left="1304"/>
        <w:rPr>
          <w:rFonts w:eastAsiaTheme="minorHAnsi"/>
          <w:b/>
          <w:lang w:val="sv-SE"/>
        </w:rPr>
      </w:pPr>
      <w:r w:rsidRPr="008672A4">
        <w:rPr>
          <w:rFonts w:eastAsiaTheme="minorHAnsi"/>
          <w:b/>
          <w:lang w:val="sv-SE"/>
        </w:rPr>
        <w:t xml:space="preserve">Verksamhetsfält </w:t>
      </w:r>
    </w:p>
    <w:p w14:paraId="326FCAB5" w14:textId="77777777" w:rsidR="001E3497" w:rsidRPr="008672A4" w:rsidRDefault="008672A4" w:rsidP="001E3497">
      <w:pPr>
        <w:ind w:left="1304"/>
        <w:rPr>
          <w:rFonts w:eastAsiaTheme="minorHAnsi"/>
          <w:lang w:val="sv-SE"/>
        </w:rPr>
      </w:pPr>
      <w:r w:rsidRPr="008672A4">
        <w:rPr>
          <w:rFonts w:eastAsiaTheme="minorHAnsi"/>
          <w:lang w:val="sv-SE"/>
        </w:rPr>
        <w:t>Psykosocial service</w:t>
      </w:r>
    </w:p>
    <w:p w14:paraId="05C0492A" w14:textId="77777777" w:rsidR="001E3497" w:rsidRPr="008672A4" w:rsidRDefault="001E3497" w:rsidP="001E3497">
      <w:pPr>
        <w:ind w:left="1304"/>
        <w:rPr>
          <w:rFonts w:eastAsiaTheme="minorHAnsi"/>
          <w:lang w:val="sv-SE"/>
        </w:rPr>
      </w:pPr>
      <w:r w:rsidRPr="008672A4">
        <w:rPr>
          <w:rFonts w:eastAsiaTheme="minorHAnsi"/>
          <w:lang w:val="sv-SE"/>
        </w:rPr>
        <w:t xml:space="preserve">Kosti Hyvärinen, </w:t>
      </w:r>
      <w:r w:rsidR="008672A4" w:rsidRPr="008672A4">
        <w:rPr>
          <w:rFonts w:eastAsiaTheme="minorHAnsi"/>
          <w:lang w:val="sv-SE"/>
        </w:rPr>
        <w:t>verksamhetsområdesdirektör</w:t>
      </w:r>
    </w:p>
    <w:p w14:paraId="3CC387B5" w14:textId="77777777" w:rsidR="001E3497" w:rsidRPr="008672A4" w:rsidRDefault="008672A4" w:rsidP="001E3497">
      <w:pPr>
        <w:ind w:left="1304"/>
        <w:rPr>
          <w:rFonts w:eastAsiaTheme="minorHAnsi"/>
          <w:color w:val="85C598" w:themeColor="accent2"/>
          <w:lang w:val="sv-SE"/>
        </w:rPr>
      </w:pPr>
      <w:r w:rsidRPr="008672A4">
        <w:rPr>
          <w:rFonts w:eastAsiaTheme="minorHAnsi"/>
          <w:lang w:val="sv-SE"/>
        </w:rPr>
        <w:t>Telefonnummer</w:t>
      </w:r>
      <w:r w:rsidR="001E3497" w:rsidRPr="008672A4">
        <w:rPr>
          <w:rFonts w:eastAsiaTheme="minorHAnsi"/>
          <w:lang w:val="sv-SE"/>
        </w:rPr>
        <w:t xml:space="preserve"> 040 6204823, </w:t>
      </w:r>
      <w:r w:rsidRPr="008672A4">
        <w:rPr>
          <w:rFonts w:eastAsiaTheme="minorHAnsi"/>
          <w:lang w:val="sv-SE"/>
        </w:rPr>
        <w:t>e-post är ett format</w:t>
      </w:r>
      <w:r w:rsidR="001E3497" w:rsidRPr="008672A4">
        <w:rPr>
          <w:rFonts w:eastAsiaTheme="minorHAnsi"/>
          <w:lang w:val="sv-SE"/>
        </w:rPr>
        <w:t xml:space="preserve"> </w:t>
      </w:r>
      <w:hyperlink r:id="rId11" w:history="1">
        <w:r w:rsidRPr="008672A4">
          <w:rPr>
            <w:rStyle w:val="Hyperlink"/>
            <w:rFonts w:eastAsiaTheme="minorHAnsi"/>
            <w:color w:val="85C598" w:themeColor="accent2"/>
            <w:lang w:val="sv-SE"/>
          </w:rPr>
          <w:t>förnamn.efternamn@ovph.fi</w:t>
        </w:r>
      </w:hyperlink>
    </w:p>
    <w:p w14:paraId="3439EE1E" w14:textId="77777777" w:rsidR="001E3497" w:rsidRPr="008672A4" w:rsidRDefault="008672A4" w:rsidP="001E3497">
      <w:pPr>
        <w:ind w:left="1304"/>
        <w:rPr>
          <w:rFonts w:eastAsiaTheme="minorHAnsi"/>
          <w:b/>
          <w:lang w:val="sv-SE"/>
        </w:rPr>
      </w:pPr>
      <w:r w:rsidRPr="008672A4">
        <w:rPr>
          <w:rFonts w:eastAsiaTheme="minorHAnsi"/>
          <w:b/>
          <w:lang w:val="sv-SE"/>
        </w:rPr>
        <w:t>Verksamhetsfält</w:t>
      </w:r>
    </w:p>
    <w:p w14:paraId="2D70B3B1" w14:textId="77777777" w:rsidR="001E3497" w:rsidRPr="008672A4" w:rsidRDefault="008672A4" w:rsidP="001E3497">
      <w:pPr>
        <w:ind w:left="1304"/>
        <w:rPr>
          <w:rFonts w:eastAsiaTheme="minorHAnsi"/>
          <w:lang w:val="sv-SE"/>
        </w:rPr>
      </w:pPr>
      <w:r w:rsidRPr="008672A4">
        <w:rPr>
          <w:rFonts w:eastAsiaTheme="minorHAnsi"/>
          <w:lang w:val="sv-SE"/>
        </w:rPr>
        <w:t>Rehabilitering</w:t>
      </w:r>
    </w:p>
    <w:p w14:paraId="57AA4904" w14:textId="77777777" w:rsidR="001E3497" w:rsidRPr="008672A4" w:rsidRDefault="001E3497" w:rsidP="001E3497">
      <w:pPr>
        <w:ind w:left="1304"/>
        <w:rPr>
          <w:rFonts w:eastAsiaTheme="minorHAnsi"/>
          <w:lang w:val="sv-SE"/>
        </w:rPr>
      </w:pPr>
      <w:r w:rsidRPr="008672A4">
        <w:rPr>
          <w:rFonts w:eastAsiaTheme="minorHAnsi"/>
          <w:lang w:val="sv-SE"/>
        </w:rPr>
        <w:t xml:space="preserve">Annica Sundberg, </w:t>
      </w:r>
      <w:r w:rsidR="008672A4" w:rsidRPr="008672A4">
        <w:rPr>
          <w:rFonts w:eastAsiaTheme="minorHAnsi"/>
          <w:lang w:val="sv-SE"/>
        </w:rPr>
        <w:t>verksamhetsområdesdirektör</w:t>
      </w:r>
    </w:p>
    <w:p w14:paraId="3AC015BD" w14:textId="77777777" w:rsidR="001E3497" w:rsidRPr="008672A4" w:rsidRDefault="008672A4" w:rsidP="001E3497">
      <w:pPr>
        <w:ind w:left="1304"/>
        <w:rPr>
          <w:rFonts w:eastAsiaTheme="minorHAnsi"/>
          <w:lang w:val="sv-SE"/>
        </w:rPr>
      </w:pPr>
      <w:r w:rsidRPr="008672A4">
        <w:rPr>
          <w:rFonts w:eastAsiaTheme="minorHAnsi"/>
          <w:lang w:val="sv-SE"/>
        </w:rPr>
        <w:t>Telefonnummer</w:t>
      </w:r>
      <w:r w:rsidR="001E3497" w:rsidRPr="008672A4">
        <w:rPr>
          <w:rFonts w:eastAsiaTheme="minorHAnsi"/>
          <w:lang w:val="sv-SE"/>
        </w:rPr>
        <w:t xml:space="preserve"> 050 4385973,</w:t>
      </w:r>
      <w:r w:rsidRPr="008672A4">
        <w:rPr>
          <w:rFonts w:eastAsiaTheme="minorHAnsi"/>
          <w:lang w:val="sv-SE"/>
        </w:rPr>
        <w:t xml:space="preserve"> e-post är ett format</w:t>
      </w:r>
      <w:r w:rsidR="001E3497" w:rsidRPr="008672A4">
        <w:rPr>
          <w:rFonts w:eastAsiaTheme="minorHAnsi"/>
          <w:lang w:val="sv-SE"/>
        </w:rPr>
        <w:t xml:space="preserve"> </w:t>
      </w:r>
      <w:hyperlink r:id="rId12" w:history="1">
        <w:r w:rsidRPr="008672A4">
          <w:rPr>
            <w:rStyle w:val="Hyperlink"/>
            <w:rFonts w:eastAsiaTheme="minorHAnsi"/>
            <w:color w:val="85C598" w:themeColor="accent2"/>
            <w:lang w:val="sv-SE"/>
          </w:rPr>
          <w:t>förnamn.efternamn@ovph.fi</w:t>
        </w:r>
      </w:hyperlink>
    </w:p>
    <w:p w14:paraId="760ED417" w14:textId="77777777" w:rsidR="001E3497" w:rsidRPr="00E55319" w:rsidRDefault="008672A4" w:rsidP="001E3497">
      <w:pPr>
        <w:ind w:left="1304"/>
        <w:rPr>
          <w:rFonts w:eastAsiaTheme="minorHAnsi"/>
          <w:b/>
          <w:lang w:val="sv-SE"/>
        </w:rPr>
      </w:pPr>
      <w:r w:rsidRPr="00E55319">
        <w:rPr>
          <w:rFonts w:eastAsiaTheme="minorHAnsi"/>
          <w:b/>
          <w:lang w:val="sv-SE"/>
        </w:rPr>
        <w:t>Verksamhetsfält</w:t>
      </w:r>
    </w:p>
    <w:p w14:paraId="31EB6DCB" w14:textId="77777777" w:rsidR="001E3497" w:rsidRPr="00E55319" w:rsidRDefault="008672A4" w:rsidP="001E3497">
      <w:pPr>
        <w:ind w:left="1304"/>
        <w:rPr>
          <w:rFonts w:eastAsiaTheme="minorHAnsi"/>
          <w:lang w:val="sv-SE"/>
        </w:rPr>
      </w:pPr>
      <w:r w:rsidRPr="00E55319">
        <w:rPr>
          <w:rFonts w:eastAsiaTheme="minorHAnsi"/>
          <w:lang w:val="sv-SE"/>
        </w:rPr>
        <w:t>Social- och hälsocentralen</w:t>
      </w:r>
    </w:p>
    <w:p w14:paraId="2FDFCCE7" w14:textId="77777777" w:rsidR="001E3497" w:rsidRPr="00E55319" w:rsidRDefault="001E3497" w:rsidP="001E3497">
      <w:pPr>
        <w:ind w:left="1304"/>
        <w:rPr>
          <w:rFonts w:eastAsiaTheme="minorHAnsi"/>
          <w:lang w:val="sv-SE"/>
        </w:rPr>
      </w:pPr>
      <w:r w:rsidRPr="00E55319">
        <w:rPr>
          <w:rFonts w:eastAsiaTheme="minorHAnsi"/>
          <w:lang w:val="sv-SE"/>
        </w:rPr>
        <w:t xml:space="preserve">Sofia Svartsjö, </w:t>
      </w:r>
      <w:r w:rsidR="00E55319" w:rsidRPr="008672A4">
        <w:rPr>
          <w:rFonts w:eastAsiaTheme="minorHAnsi"/>
          <w:lang w:val="sv-SE"/>
        </w:rPr>
        <w:t>verksamhetsområdesdirektör</w:t>
      </w:r>
    </w:p>
    <w:p w14:paraId="37C490B0" w14:textId="77777777" w:rsidR="001E3497" w:rsidRPr="00E55319" w:rsidRDefault="00E55319" w:rsidP="001E3497">
      <w:pPr>
        <w:ind w:left="1304"/>
        <w:rPr>
          <w:rFonts w:eastAsiaTheme="minorHAnsi"/>
          <w:lang w:val="sv-SE"/>
        </w:rPr>
      </w:pPr>
      <w:r w:rsidRPr="00E55319">
        <w:rPr>
          <w:rFonts w:eastAsiaTheme="minorHAnsi"/>
          <w:lang w:val="sv-SE"/>
        </w:rPr>
        <w:t>Telefonnummer</w:t>
      </w:r>
      <w:r w:rsidR="001E3497" w:rsidRPr="00E55319">
        <w:rPr>
          <w:rFonts w:eastAsiaTheme="minorHAnsi"/>
          <w:lang w:val="sv-SE"/>
        </w:rPr>
        <w:t xml:space="preserve"> 050 5181091, </w:t>
      </w:r>
      <w:r w:rsidRPr="008672A4">
        <w:rPr>
          <w:rFonts w:eastAsiaTheme="minorHAnsi"/>
          <w:lang w:val="sv-SE"/>
        </w:rPr>
        <w:t xml:space="preserve">e-post är ett format </w:t>
      </w:r>
      <w:hyperlink r:id="rId13" w:history="1">
        <w:r w:rsidRPr="008672A4">
          <w:rPr>
            <w:rStyle w:val="Hyperlink"/>
            <w:rFonts w:eastAsiaTheme="minorHAnsi"/>
            <w:color w:val="85C598" w:themeColor="accent2"/>
            <w:lang w:val="sv-SE"/>
          </w:rPr>
          <w:t>förnamn.efternamn@ovph.fi</w:t>
        </w:r>
      </w:hyperlink>
    </w:p>
    <w:p w14:paraId="0AEF7074" w14:textId="77777777" w:rsidR="001E3497" w:rsidRPr="00024654" w:rsidRDefault="00E55319" w:rsidP="001E3497">
      <w:pPr>
        <w:ind w:left="1304"/>
        <w:rPr>
          <w:rFonts w:eastAsiaTheme="minorHAnsi"/>
          <w:b/>
          <w:lang w:val="sv-SE"/>
        </w:rPr>
      </w:pPr>
      <w:r w:rsidRPr="00024654">
        <w:rPr>
          <w:rFonts w:eastAsiaTheme="minorHAnsi"/>
          <w:b/>
          <w:lang w:val="sv-SE"/>
        </w:rPr>
        <w:t>Verksamhetsfält</w:t>
      </w:r>
    </w:p>
    <w:p w14:paraId="1EB9D4AE" w14:textId="77777777" w:rsidR="001E3497" w:rsidRPr="00024654" w:rsidRDefault="00E55319" w:rsidP="001E3497">
      <w:pPr>
        <w:ind w:left="1304"/>
        <w:rPr>
          <w:rFonts w:eastAsiaTheme="minorHAnsi"/>
          <w:lang w:val="sv-SE"/>
        </w:rPr>
      </w:pPr>
      <w:r w:rsidRPr="00024654">
        <w:rPr>
          <w:rFonts w:eastAsiaTheme="minorHAnsi"/>
          <w:lang w:val="sv-SE"/>
        </w:rPr>
        <w:t>Sjukhusservice</w:t>
      </w:r>
    </w:p>
    <w:p w14:paraId="5A20D613" w14:textId="77777777" w:rsidR="00E55319" w:rsidRPr="00E55319" w:rsidRDefault="001E3497" w:rsidP="001E3497">
      <w:pPr>
        <w:ind w:left="1304"/>
        <w:rPr>
          <w:rFonts w:eastAsiaTheme="minorHAnsi"/>
          <w:lang w:val="sv-SE"/>
        </w:rPr>
      </w:pPr>
      <w:r w:rsidRPr="00E55319">
        <w:rPr>
          <w:rFonts w:eastAsiaTheme="minorHAnsi"/>
          <w:lang w:val="sv-SE"/>
        </w:rPr>
        <w:t>Christian Palmberg,</w:t>
      </w:r>
      <w:r w:rsidR="00E55319" w:rsidRPr="00E55319">
        <w:rPr>
          <w:rFonts w:eastAsiaTheme="minorHAnsi"/>
          <w:lang w:val="sv-SE"/>
        </w:rPr>
        <w:t xml:space="preserve"> verksamhetsområdesdirektör </w:t>
      </w:r>
    </w:p>
    <w:p w14:paraId="38C17FF4" w14:textId="77777777" w:rsidR="001E3497" w:rsidRPr="00E55319" w:rsidRDefault="00E55319" w:rsidP="00E55319">
      <w:pPr>
        <w:rPr>
          <w:rFonts w:eastAsiaTheme="minorHAnsi"/>
          <w:lang w:val="sv-SE"/>
        </w:rPr>
      </w:pPr>
      <w:r w:rsidRPr="00E55319">
        <w:rPr>
          <w:rFonts w:eastAsiaTheme="minorHAnsi"/>
          <w:lang w:val="sv-SE"/>
        </w:rPr>
        <w:t xml:space="preserve"> </w:t>
      </w:r>
      <w:r w:rsidRPr="00E55319">
        <w:rPr>
          <w:rFonts w:eastAsiaTheme="minorHAnsi"/>
          <w:lang w:val="sv-SE"/>
        </w:rPr>
        <w:tab/>
        <w:t>Telefonnummer</w:t>
      </w:r>
      <w:r w:rsidR="001E3497" w:rsidRPr="00E55319">
        <w:rPr>
          <w:rFonts w:eastAsiaTheme="minorHAnsi"/>
          <w:lang w:val="sv-SE"/>
        </w:rPr>
        <w:t xml:space="preserve"> 040 5796181, </w:t>
      </w:r>
      <w:r w:rsidRPr="008672A4">
        <w:rPr>
          <w:rFonts w:eastAsiaTheme="minorHAnsi"/>
          <w:lang w:val="sv-SE"/>
        </w:rPr>
        <w:t xml:space="preserve">e-post är ett format </w:t>
      </w:r>
      <w:hyperlink r:id="rId14" w:history="1">
        <w:r w:rsidRPr="008672A4">
          <w:rPr>
            <w:rStyle w:val="Hyperlink"/>
            <w:rFonts w:eastAsiaTheme="minorHAnsi"/>
            <w:color w:val="85C598" w:themeColor="accent2"/>
            <w:lang w:val="sv-SE"/>
          </w:rPr>
          <w:t>förnamn.efternamn@ovph.fi</w:t>
        </w:r>
      </w:hyperlink>
      <w:r w:rsidRPr="00E55319">
        <w:rPr>
          <w:rStyle w:val="Hyperlink"/>
          <w:rFonts w:eastAsiaTheme="minorHAnsi"/>
          <w:color w:val="85C598" w:themeColor="accent2"/>
          <w:lang w:val="sv-SE"/>
        </w:rPr>
        <w:t xml:space="preserve"> </w:t>
      </w:r>
    </w:p>
    <w:p w14:paraId="72568070" w14:textId="77777777" w:rsidR="001E3497" w:rsidRPr="00E55319" w:rsidRDefault="00E55319" w:rsidP="00E55319">
      <w:pPr>
        <w:pStyle w:val="Heading2"/>
        <w:spacing w:before="240" w:beforeAutospacing="0" w:after="120" w:afterAutospacing="0"/>
        <w:rPr>
          <w:rFonts w:asciiTheme="majorHAnsi" w:eastAsiaTheme="minorHAnsi" w:hAnsiTheme="majorHAnsi" w:cstheme="majorHAnsi"/>
          <w:b w:val="0"/>
          <w:sz w:val="26"/>
          <w:szCs w:val="26"/>
          <w:lang w:val="sv-SE"/>
        </w:rPr>
      </w:pPr>
      <w:r w:rsidRPr="00E55319">
        <w:rPr>
          <w:rFonts w:asciiTheme="majorHAnsi" w:eastAsiaTheme="minorHAnsi" w:hAnsiTheme="majorHAnsi" w:cstheme="majorHAnsi"/>
          <w:b w:val="0"/>
          <w:color w:val="182B6A" w:themeColor="accent1" w:themeShade="BF"/>
          <w:sz w:val="26"/>
          <w:szCs w:val="26"/>
          <w:lang w:val="sv-SE"/>
        </w:rPr>
        <w:t>Dataskyddsombud</w:t>
      </w:r>
    </w:p>
    <w:p w14:paraId="7B8A4FDB" w14:textId="77777777" w:rsidR="001E3497" w:rsidRPr="00E55319" w:rsidRDefault="001E3497" w:rsidP="001E3497">
      <w:pPr>
        <w:ind w:left="1304"/>
        <w:rPr>
          <w:rFonts w:eastAsiaTheme="minorHAnsi"/>
          <w:lang w:val="sv-SE"/>
        </w:rPr>
      </w:pPr>
      <w:r w:rsidRPr="00E55319">
        <w:rPr>
          <w:rFonts w:eastAsiaTheme="minorHAnsi"/>
          <w:lang w:val="sv-SE"/>
        </w:rPr>
        <w:t xml:space="preserve">Tuija Viitala, </w:t>
      </w:r>
      <w:r w:rsidR="00E55319" w:rsidRPr="00E55319">
        <w:rPr>
          <w:rFonts w:eastAsiaTheme="minorHAnsi"/>
          <w:lang w:val="sv-SE"/>
        </w:rPr>
        <w:t>telefonnummer</w:t>
      </w:r>
      <w:r w:rsidRPr="00E55319">
        <w:rPr>
          <w:rFonts w:eastAsiaTheme="minorHAnsi"/>
          <w:lang w:val="sv-SE"/>
        </w:rPr>
        <w:t xml:space="preserve"> 06 213 1840</w:t>
      </w:r>
    </w:p>
    <w:p w14:paraId="0426787A" w14:textId="77777777" w:rsidR="001E3497" w:rsidRPr="00E55319" w:rsidRDefault="00E55319" w:rsidP="00E55319">
      <w:pPr>
        <w:ind w:left="1304"/>
        <w:rPr>
          <w:rFonts w:eastAsiaTheme="minorHAnsi"/>
          <w:lang w:val="sv-SE"/>
        </w:rPr>
      </w:pPr>
      <w:r w:rsidRPr="00E55319">
        <w:rPr>
          <w:rFonts w:eastAsiaTheme="minorHAnsi"/>
          <w:lang w:val="sv-SE"/>
        </w:rPr>
        <w:t>Sandviksgatan 2-4, 65130 Va</w:t>
      </w:r>
      <w:r w:rsidR="001E3497" w:rsidRPr="00E55319">
        <w:rPr>
          <w:rFonts w:eastAsiaTheme="minorHAnsi"/>
          <w:lang w:val="sv-SE"/>
        </w:rPr>
        <w:t>sa</w:t>
      </w:r>
    </w:p>
    <w:p w14:paraId="52E893CC" w14:textId="77777777" w:rsidR="00E55319" w:rsidRPr="00E55319" w:rsidRDefault="00E55319" w:rsidP="00E55319">
      <w:pPr>
        <w:spacing w:after="600"/>
        <w:rPr>
          <w:rFonts w:eastAsiaTheme="minorHAnsi"/>
          <w:lang w:val="sv-SE"/>
        </w:rPr>
      </w:pPr>
      <w:r w:rsidRPr="00024654">
        <w:rPr>
          <w:rFonts w:eastAsiaTheme="minorHAnsi"/>
          <w:lang w:val="sv-SE"/>
        </w:rPr>
        <w:tab/>
      </w:r>
      <w:r w:rsidRPr="008672A4">
        <w:rPr>
          <w:rFonts w:eastAsiaTheme="minorHAnsi"/>
          <w:lang w:val="sv-SE"/>
        </w:rPr>
        <w:t xml:space="preserve">e-post är ett format </w:t>
      </w:r>
      <w:hyperlink r:id="rId15" w:history="1">
        <w:r w:rsidRPr="008672A4">
          <w:rPr>
            <w:rStyle w:val="Hyperlink"/>
            <w:rFonts w:eastAsiaTheme="minorHAnsi"/>
            <w:color w:val="85C598" w:themeColor="accent2"/>
            <w:lang w:val="sv-SE"/>
          </w:rPr>
          <w:t>förnamn.efternamn@ovph.fi</w:t>
        </w:r>
      </w:hyperlink>
    </w:p>
    <w:p w14:paraId="3F7ACAC8" w14:textId="77777777" w:rsidR="001E3497" w:rsidRPr="00024654" w:rsidRDefault="001E3497" w:rsidP="001E3497">
      <w:pPr>
        <w:ind w:left="1304"/>
        <w:rPr>
          <w:rFonts w:eastAsiaTheme="minorHAnsi"/>
          <w:lang w:val="sv-SE"/>
        </w:rPr>
      </w:pPr>
      <w:r w:rsidRPr="00024654">
        <w:rPr>
          <w:rFonts w:eastAsiaTheme="minorHAnsi"/>
          <w:lang w:val="sv-SE"/>
        </w:rPr>
        <w:lastRenderedPageBreak/>
        <w:t xml:space="preserve">Anne Korpi, </w:t>
      </w:r>
      <w:r w:rsidR="00624F1A" w:rsidRPr="00024654">
        <w:rPr>
          <w:rFonts w:eastAsiaTheme="minorHAnsi"/>
          <w:lang w:val="sv-SE"/>
        </w:rPr>
        <w:t>telefonnummer</w:t>
      </w:r>
      <w:r w:rsidRPr="00024654">
        <w:rPr>
          <w:rFonts w:eastAsiaTheme="minorHAnsi"/>
          <w:lang w:val="sv-SE"/>
        </w:rPr>
        <w:t xml:space="preserve"> 040 183 2211</w:t>
      </w:r>
    </w:p>
    <w:p w14:paraId="64C2340B" w14:textId="77777777" w:rsidR="001E3497" w:rsidRPr="00024654" w:rsidRDefault="00624F1A" w:rsidP="001E3497">
      <w:pPr>
        <w:ind w:left="1304"/>
        <w:rPr>
          <w:rFonts w:eastAsiaTheme="minorHAnsi"/>
          <w:lang w:val="sv-SE"/>
        </w:rPr>
      </w:pPr>
      <w:r w:rsidRPr="00024654">
        <w:rPr>
          <w:rFonts w:eastAsiaTheme="minorHAnsi"/>
          <w:lang w:val="sv-SE"/>
        </w:rPr>
        <w:t>Krutkällarvägen 4, 65100 Va</w:t>
      </w:r>
      <w:r w:rsidR="001E3497" w:rsidRPr="00024654">
        <w:rPr>
          <w:rFonts w:eastAsiaTheme="minorHAnsi"/>
          <w:lang w:val="sv-SE"/>
        </w:rPr>
        <w:t>sa</w:t>
      </w:r>
    </w:p>
    <w:p w14:paraId="09537E97" w14:textId="77777777" w:rsidR="00624F1A" w:rsidRPr="00624F1A" w:rsidRDefault="00624F1A" w:rsidP="001E3497">
      <w:pPr>
        <w:ind w:left="1304"/>
        <w:rPr>
          <w:rFonts w:eastAsiaTheme="minorHAnsi"/>
          <w:lang w:val="sv-SE"/>
        </w:rPr>
      </w:pPr>
      <w:r w:rsidRPr="008672A4">
        <w:rPr>
          <w:rFonts w:eastAsiaTheme="minorHAnsi"/>
          <w:lang w:val="sv-SE"/>
        </w:rPr>
        <w:t xml:space="preserve">e-post är ett format </w:t>
      </w:r>
      <w:hyperlink r:id="rId16" w:history="1">
        <w:r w:rsidRPr="008672A4">
          <w:rPr>
            <w:rStyle w:val="Hyperlink"/>
            <w:rFonts w:eastAsiaTheme="minorHAnsi"/>
            <w:color w:val="85C598" w:themeColor="accent2"/>
            <w:lang w:val="sv-SE"/>
          </w:rPr>
          <w:t>förnamn.efternamn@ovph.fi</w:t>
        </w:r>
      </w:hyperlink>
    </w:p>
    <w:p w14:paraId="632C0C3E" w14:textId="77777777" w:rsidR="001E3497" w:rsidRPr="00007FA2" w:rsidRDefault="00007FA2" w:rsidP="00624F1A">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sidRPr="00007FA2">
        <w:rPr>
          <w:rFonts w:asciiTheme="majorHAnsi" w:eastAsiaTheme="minorHAnsi" w:hAnsiTheme="majorHAnsi" w:cstheme="majorHAnsi"/>
          <w:b w:val="0"/>
          <w:color w:val="182B6A" w:themeColor="accent1" w:themeShade="BF"/>
          <w:sz w:val="26"/>
          <w:szCs w:val="26"/>
          <w:lang w:val="sv-SE"/>
        </w:rPr>
        <w:t>Ändamål och grund för behandling av personuppgifter</w:t>
      </w:r>
    </w:p>
    <w:p w14:paraId="2BDE98DE" w14:textId="77777777" w:rsidR="001E3497" w:rsidRDefault="00007FA2" w:rsidP="001E3497">
      <w:pPr>
        <w:spacing w:before="0"/>
        <w:rPr>
          <w:rFonts w:eastAsiaTheme="minorHAnsi"/>
          <w:lang w:val="sv-SE"/>
        </w:rPr>
      </w:pPr>
      <w:r w:rsidRPr="00007FA2">
        <w:rPr>
          <w:rFonts w:eastAsiaTheme="minorHAnsi"/>
          <w:lang w:val="sv-SE"/>
        </w:rPr>
        <w:t xml:space="preserve">Inom hälsovårdsservicen i Österbottens välfärdsområde vårdas både patienter som behöver specialiserad sjukvård och patienter som behöver primärvård. </w:t>
      </w:r>
      <w:r>
        <w:rPr>
          <w:rFonts w:eastAsiaTheme="minorHAnsi"/>
          <w:lang w:val="sv-SE"/>
        </w:rPr>
        <w:t xml:space="preserve">Patientregistret används för att planera, förverkliga och följa upp patientens undersökningar och vård. Patientregistret är också en del av kvalitetskontrollen, faktureringen av patientens undersökningar och vård, tillsynen över de yrkesutbildades verksamhet, utredningen av eventuella skador eller käromål, den vetenskapliga forskningen och undervisningen samt uppföljningen av patientens  vård i syftet yrkesmässig utveckling. </w:t>
      </w:r>
    </w:p>
    <w:p w14:paraId="159B372C" w14:textId="77777777" w:rsidR="00007FA2" w:rsidRPr="00007FA2" w:rsidRDefault="00007FA2" w:rsidP="001E3497">
      <w:pPr>
        <w:spacing w:before="0"/>
        <w:rPr>
          <w:rFonts w:eastAsiaTheme="minorHAnsi"/>
          <w:lang w:val="sv-SE"/>
        </w:rPr>
      </w:pPr>
      <w:r>
        <w:rPr>
          <w:rFonts w:eastAsiaTheme="minorHAnsi"/>
          <w:lang w:val="sv-SE"/>
        </w:rPr>
        <w:t xml:space="preserve">Uppgifterna används dessutom för att säkerställa kvaliteten och verkningsfullheten i vården samt för att planera, utveckla, statistik föra och uppfölja välfärdsområdets egen verksamhet samt för att sörja för den personuppgiftsansvarigas rättigheter och skyldigheter.  </w:t>
      </w:r>
    </w:p>
    <w:p w14:paraId="7EA04123" w14:textId="77777777" w:rsidR="001E3497" w:rsidRPr="00904F03" w:rsidRDefault="00904F03" w:rsidP="00904F03">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sidRPr="00904F03">
        <w:rPr>
          <w:rFonts w:asciiTheme="majorHAnsi" w:eastAsiaTheme="minorHAnsi" w:hAnsiTheme="majorHAnsi" w:cstheme="majorHAnsi"/>
          <w:b w:val="0"/>
          <w:color w:val="182B6A" w:themeColor="accent1" w:themeShade="BF"/>
          <w:sz w:val="26"/>
          <w:szCs w:val="26"/>
          <w:lang w:val="sv-SE"/>
        </w:rPr>
        <w:t xml:space="preserve">Lagliga grunder </w:t>
      </w:r>
    </w:p>
    <w:p w14:paraId="64EFD7B8" w14:textId="77777777" w:rsidR="001E3497" w:rsidRPr="00904F03" w:rsidRDefault="00904F03" w:rsidP="001E3497">
      <w:pPr>
        <w:spacing w:before="0"/>
        <w:rPr>
          <w:rFonts w:eastAsiaTheme="minorHAnsi"/>
          <w:lang w:val="sv-SE"/>
        </w:rPr>
      </w:pPr>
      <w:r w:rsidRPr="00904F03">
        <w:rPr>
          <w:rFonts w:eastAsiaTheme="minorHAnsi"/>
          <w:lang w:val="sv-SE"/>
        </w:rPr>
        <w:t>Österbottens välfärdsområde iakttar gällande lagstiftning i behandligen av personuppgifter.</w:t>
      </w:r>
    </w:p>
    <w:p w14:paraId="60339F5C" w14:textId="77777777" w:rsidR="00904F03" w:rsidRPr="00904F03" w:rsidRDefault="00904F03" w:rsidP="001E3497">
      <w:pPr>
        <w:spacing w:before="0"/>
        <w:rPr>
          <w:rFonts w:eastAsiaTheme="minorHAnsi"/>
          <w:lang w:val="sv-SE"/>
        </w:rPr>
      </w:pPr>
      <w:r>
        <w:rPr>
          <w:rFonts w:eastAsiaTheme="minorHAnsi"/>
          <w:lang w:val="sv-SE"/>
        </w:rPr>
        <w:t>Lagliga grunder:</w:t>
      </w:r>
    </w:p>
    <w:p w14:paraId="37756D61" w14:textId="77777777" w:rsidR="001E3497" w:rsidRPr="00904F03" w:rsidRDefault="00904F03" w:rsidP="001E3497">
      <w:pPr>
        <w:pStyle w:val="ListParagraph"/>
        <w:numPr>
          <w:ilvl w:val="0"/>
          <w:numId w:val="2"/>
        </w:numPr>
        <w:spacing w:before="0"/>
        <w:rPr>
          <w:rFonts w:eastAsiaTheme="minorHAnsi"/>
          <w:lang w:val="sv-SE"/>
        </w:rPr>
      </w:pPr>
      <w:r w:rsidRPr="00904F03">
        <w:rPr>
          <w:rFonts w:eastAsiaTheme="minorHAnsi"/>
          <w:lang w:val="sv-SE"/>
        </w:rPr>
        <w:t xml:space="preserve">Punkterna 1c och 1e i artikel 6 i </w:t>
      </w:r>
      <w:r>
        <w:rPr>
          <w:rFonts w:eastAsiaTheme="minorHAnsi"/>
          <w:lang w:val="sv-SE"/>
        </w:rPr>
        <w:t xml:space="preserve">EU:s allmänna dataskyddsförordning (punkt 1c: behandlingen är nödvändig för att fullgöra en rättslig förpliktelse som åvilar den personuppgiftsansvarige. Punkt 1e: behandlingen är nödvändig för att utföra en uppgift av allmänt intresse eller som ett led i den personuppgiftsansvariges myndighetsutövning). </w:t>
      </w:r>
    </w:p>
    <w:p w14:paraId="2EF1FDBA" w14:textId="77777777" w:rsidR="001E3497" w:rsidRDefault="00904F03" w:rsidP="001E3497">
      <w:pPr>
        <w:pStyle w:val="ListParagraph"/>
        <w:numPr>
          <w:ilvl w:val="0"/>
          <w:numId w:val="2"/>
        </w:numPr>
        <w:spacing w:before="0"/>
        <w:rPr>
          <w:rFonts w:eastAsiaTheme="minorHAnsi"/>
        </w:rPr>
      </w:pPr>
      <w:r>
        <w:rPr>
          <w:rFonts w:eastAsiaTheme="minorHAnsi"/>
          <w:lang w:val="sv-SE"/>
        </w:rPr>
        <w:t>EU:s allmänna dataskyddsförordning</w:t>
      </w:r>
      <w:r w:rsidR="001E3497">
        <w:rPr>
          <w:rFonts w:eastAsiaTheme="minorHAnsi"/>
        </w:rPr>
        <w:t xml:space="preserve"> (679/2016)</w:t>
      </w:r>
    </w:p>
    <w:p w14:paraId="149F9A18" w14:textId="77777777" w:rsidR="001E3497" w:rsidRDefault="00904F03" w:rsidP="001E3497">
      <w:pPr>
        <w:pStyle w:val="ListParagraph"/>
        <w:numPr>
          <w:ilvl w:val="0"/>
          <w:numId w:val="2"/>
        </w:numPr>
        <w:spacing w:before="0"/>
        <w:rPr>
          <w:rFonts w:eastAsiaTheme="minorHAnsi"/>
        </w:rPr>
      </w:pPr>
      <w:r>
        <w:rPr>
          <w:rFonts w:eastAsiaTheme="minorHAnsi"/>
        </w:rPr>
        <w:t>Lagen om specialiserad sjukvård</w:t>
      </w:r>
      <w:r w:rsidR="001E3497">
        <w:rPr>
          <w:rFonts w:eastAsiaTheme="minorHAnsi"/>
        </w:rPr>
        <w:t xml:space="preserve"> (1062/1989)</w:t>
      </w:r>
    </w:p>
    <w:p w14:paraId="49E7562C" w14:textId="77777777" w:rsidR="001E3497" w:rsidRDefault="00904F03" w:rsidP="001E3497">
      <w:pPr>
        <w:pStyle w:val="ListParagraph"/>
        <w:numPr>
          <w:ilvl w:val="0"/>
          <w:numId w:val="2"/>
        </w:numPr>
        <w:spacing w:before="0"/>
        <w:rPr>
          <w:rFonts w:eastAsiaTheme="minorHAnsi"/>
        </w:rPr>
      </w:pPr>
      <w:r>
        <w:rPr>
          <w:rFonts w:eastAsiaTheme="minorHAnsi"/>
        </w:rPr>
        <w:t>Hälso- och sjukvårdslagen</w:t>
      </w:r>
      <w:r w:rsidR="001E3497">
        <w:rPr>
          <w:rFonts w:eastAsiaTheme="minorHAnsi"/>
        </w:rPr>
        <w:t xml:space="preserve"> (1326/2010)</w:t>
      </w:r>
    </w:p>
    <w:p w14:paraId="4AE1AC74" w14:textId="77777777" w:rsidR="001E3497" w:rsidRDefault="00904F03" w:rsidP="001E3497">
      <w:pPr>
        <w:pStyle w:val="ListParagraph"/>
        <w:numPr>
          <w:ilvl w:val="0"/>
          <w:numId w:val="2"/>
        </w:numPr>
        <w:spacing w:before="0"/>
        <w:rPr>
          <w:rFonts w:eastAsiaTheme="minorHAnsi"/>
        </w:rPr>
      </w:pPr>
      <w:r>
        <w:rPr>
          <w:rFonts w:eastAsiaTheme="minorHAnsi"/>
        </w:rPr>
        <w:t>Folkhälsolagen</w:t>
      </w:r>
      <w:r w:rsidR="001E3497">
        <w:rPr>
          <w:rFonts w:eastAsiaTheme="minorHAnsi"/>
        </w:rPr>
        <w:t xml:space="preserve"> (66/1972)</w:t>
      </w:r>
    </w:p>
    <w:p w14:paraId="4EA1A925" w14:textId="77777777" w:rsidR="001E3497" w:rsidRDefault="00904F03" w:rsidP="001E3497">
      <w:pPr>
        <w:pStyle w:val="ListParagraph"/>
        <w:numPr>
          <w:ilvl w:val="0"/>
          <w:numId w:val="2"/>
        </w:numPr>
        <w:spacing w:before="0"/>
        <w:rPr>
          <w:rFonts w:eastAsiaTheme="minorHAnsi"/>
        </w:rPr>
      </w:pPr>
      <w:r>
        <w:rPr>
          <w:rFonts w:eastAsiaTheme="minorHAnsi"/>
        </w:rPr>
        <w:t xml:space="preserve">Mentalvårdslagen </w:t>
      </w:r>
      <w:r w:rsidR="001E3497">
        <w:rPr>
          <w:rFonts w:eastAsiaTheme="minorHAnsi"/>
        </w:rPr>
        <w:t>(1116/1990)</w:t>
      </w:r>
    </w:p>
    <w:p w14:paraId="2AE2C377" w14:textId="77777777" w:rsidR="001E3497" w:rsidRPr="00904F03" w:rsidRDefault="00904F03" w:rsidP="001E3497">
      <w:pPr>
        <w:pStyle w:val="ListParagraph"/>
        <w:numPr>
          <w:ilvl w:val="0"/>
          <w:numId w:val="2"/>
        </w:numPr>
        <w:spacing w:before="0"/>
        <w:rPr>
          <w:rFonts w:eastAsiaTheme="minorHAnsi"/>
          <w:lang w:val="sv-SE"/>
        </w:rPr>
      </w:pPr>
      <w:r w:rsidRPr="00904F03">
        <w:rPr>
          <w:rFonts w:eastAsiaTheme="minorHAnsi"/>
          <w:lang w:val="sv-SE"/>
        </w:rPr>
        <w:t>Lagen om patientens ställning och rättigheter</w:t>
      </w:r>
      <w:r w:rsidR="001E3497" w:rsidRPr="00904F03">
        <w:rPr>
          <w:rFonts w:eastAsiaTheme="minorHAnsi"/>
          <w:lang w:val="sv-SE"/>
        </w:rPr>
        <w:t xml:space="preserve"> (785/1992)</w:t>
      </w:r>
    </w:p>
    <w:p w14:paraId="58716998" w14:textId="77777777" w:rsidR="001E3497" w:rsidRPr="00904F03" w:rsidRDefault="00904F03" w:rsidP="001E3497">
      <w:pPr>
        <w:pStyle w:val="ListParagraph"/>
        <w:numPr>
          <w:ilvl w:val="0"/>
          <w:numId w:val="2"/>
        </w:numPr>
        <w:spacing w:before="0"/>
        <w:rPr>
          <w:rFonts w:eastAsiaTheme="minorHAnsi"/>
          <w:lang w:val="sv-SE"/>
        </w:rPr>
      </w:pPr>
      <w:r w:rsidRPr="00904F03">
        <w:rPr>
          <w:rFonts w:eastAsiaTheme="minorHAnsi"/>
          <w:lang w:val="sv-SE"/>
        </w:rPr>
        <w:t>Lagen om förordningen om yrkesutbildade personer inom hälso- och sjukvården</w:t>
      </w:r>
      <w:r w:rsidR="001E3497" w:rsidRPr="00904F03">
        <w:rPr>
          <w:rFonts w:eastAsiaTheme="minorHAnsi"/>
          <w:lang w:val="sv-SE"/>
        </w:rPr>
        <w:t xml:space="preserve"> (559/1994 ja 564/1994)</w:t>
      </w:r>
    </w:p>
    <w:p w14:paraId="11ECE35C" w14:textId="77777777" w:rsidR="001E3497" w:rsidRDefault="00904F03" w:rsidP="001E3497">
      <w:pPr>
        <w:pStyle w:val="ListParagraph"/>
        <w:numPr>
          <w:ilvl w:val="0"/>
          <w:numId w:val="2"/>
        </w:numPr>
        <w:spacing w:before="0"/>
        <w:rPr>
          <w:rFonts w:eastAsiaTheme="minorHAnsi"/>
        </w:rPr>
      </w:pPr>
      <w:r>
        <w:rPr>
          <w:rFonts w:eastAsiaTheme="minorHAnsi"/>
        </w:rPr>
        <w:t>Arkivlagen</w:t>
      </w:r>
      <w:r w:rsidR="001E3497">
        <w:rPr>
          <w:rFonts w:eastAsiaTheme="minorHAnsi"/>
        </w:rPr>
        <w:t xml:space="preserve"> (831/1994)</w:t>
      </w:r>
    </w:p>
    <w:p w14:paraId="47DAEC8E" w14:textId="77777777" w:rsidR="001E3497" w:rsidRDefault="00904F03" w:rsidP="001E3497">
      <w:pPr>
        <w:pStyle w:val="ListParagraph"/>
        <w:numPr>
          <w:ilvl w:val="0"/>
          <w:numId w:val="2"/>
        </w:numPr>
        <w:spacing w:before="0"/>
        <w:rPr>
          <w:rFonts w:eastAsiaTheme="minorHAnsi"/>
        </w:rPr>
      </w:pPr>
      <w:r>
        <w:rPr>
          <w:rFonts w:eastAsiaTheme="minorHAnsi"/>
        </w:rPr>
        <w:t>Lagen om smitsamma sjukdomar</w:t>
      </w:r>
      <w:r w:rsidR="001E3497">
        <w:rPr>
          <w:rFonts w:eastAsiaTheme="minorHAnsi"/>
        </w:rPr>
        <w:t xml:space="preserve"> (1227/2016)</w:t>
      </w:r>
    </w:p>
    <w:p w14:paraId="34B1DCE7" w14:textId="77777777" w:rsidR="001E3497" w:rsidRPr="00075C9D" w:rsidRDefault="00075C9D" w:rsidP="001E3497">
      <w:pPr>
        <w:pStyle w:val="ListParagraph"/>
        <w:numPr>
          <w:ilvl w:val="0"/>
          <w:numId w:val="2"/>
        </w:numPr>
        <w:spacing w:before="0"/>
        <w:rPr>
          <w:rFonts w:eastAsiaTheme="minorHAnsi"/>
          <w:lang w:val="sv-SE"/>
        </w:rPr>
      </w:pPr>
      <w:r w:rsidRPr="00075C9D">
        <w:rPr>
          <w:rFonts w:eastAsiaTheme="minorHAnsi"/>
          <w:lang w:val="sv-SE"/>
        </w:rPr>
        <w:t>Lagen om elektronisk behandling av kunduppgifter inom social- och hälsovården</w:t>
      </w:r>
      <w:r w:rsidR="001E3497" w:rsidRPr="00075C9D">
        <w:rPr>
          <w:rFonts w:eastAsiaTheme="minorHAnsi"/>
          <w:lang w:val="sv-SE"/>
        </w:rPr>
        <w:t xml:space="preserve"> (784/2021)</w:t>
      </w:r>
    </w:p>
    <w:p w14:paraId="2674512D" w14:textId="77777777" w:rsidR="001E3497" w:rsidRDefault="00075C9D" w:rsidP="001E3497">
      <w:pPr>
        <w:pStyle w:val="ListParagraph"/>
        <w:numPr>
          <w:ilvl w:val="0"/>
          <w:numId w:val="2"/>
        </w:numPr>
        <w:spacing w:before="0"/>
        <w:rPr>
          <w:rFonts w:eastAsiaTheme="minorHAnsi"/>
        </w:rPr>
      </w:pPr>
      <w:r>
        <w:rPr>
          <w:rFonts w:eastAsiaTheme="minorHAnsi"/>
        </w:rPr>
        <w:t xml:space="preserve">Lagen om elektroniska recept </w:t>
      </w:r>
      <w:r w:rsidR="001E3497">
        <w:rPr>
          <w:rFonts w:eastAsiaTheme="minorHAnsi"/>
        </w:rPr>
        <w:t>(61/2007)</w:t>
      </w:r>
    </w:p>
    <w:p w14:paraId="575AFB38" w14:textId="77777777" w:rsidR="001E3497" w:rsidRPr="00075C9D" w:rsidRDefault="00075C9D" w:rsidP="001E3497">
      <w:pPr>
        <w:pStyle w:val="ListParagraph"/>
        <w:numPr>
          <w:ilvl w:val="0"/>
          <w:numId w:val="2"/>
        </w:numPr>
        <w:spacing w:before="0"/>
        <w:rPr>
          <w:rFonts w:eastAsiaTheme="minorHAnsi"/>
          <w:lang w:val="sv-SE"/>
        </w:rPr>
      </w:pPr>
      <w:r w:rsidRPr="00075C9D">
        <w:rPr>
          <w:rFonts w:eastAsiaTheme="minorHAnsi"/>
          <w:lang w:val="sv-SE"/>
        </w:rPr>
        <w:t>Social- och hälsovårdsministeriets förordning om journalhandlingar</w:t>
      </w:r>
      <w:r w:rsidR="001E3497" w:rsidRPr="00075C9D">
        <w:rPr>
          <w:rFonts w:eastAsiaTheme="minorHAnsi"/>
          <w:lang w:val="sv-SE"/>
        </w:rPr>
        <w:t xml:space="preserve"> (298/2009)</w:t>
      </w:r>
    </w:p>
    <w:p w14:paraId="5864854F" w14:textId="77777777" w:rsidR="001E3497" w:rsidRPr="00075C9D" w:rsidRDefault="00075C9D" w:rsidP="001E3497">
      <w:pPr>
        <w:pStyle w:val="ListParagraph"/>
        <w:numPr>
          <w:ilvl w:val="0"/>
          <w:numId w:val="2"/>
        </w:numPr>
        <w:spacing w:before="0"/>
        <w:rPr>
          <w:rFonts w:eastAsiaTheme="minorHAnsi"/>
          <w:lang w:val="sv-SE"/>
        </w:rPr>
      </w:pPr>
      <w:r w:rsidRPr="00075C9D">
        <w:rPr>
          <w:rFonts w:eastAsiaTheme="minorHAnsi"/>
          <w:lang w:val="sv-SE"/>
        </w:rPr>
        <w:t>Lagen om klientavgifter inom social- och hälsovården</w:t>
      </w:r>
      <w:r w:rsidR="001E3497" w:rsidRPr="00075C9D">
        <w:rPr>
          <w:rFonts w:eastAsiaTheme="minorHAnsi"/>
          <w:lang w:val="sv-SE"/>
        </w:rPr>
        <w:t xml:space="preserve"> (734/1992)</w:t>
      </w:r>
    </w:p>
    <w:p w14:paraId="235B0C1B" w14:textId="77777777" w:rsidR="001E3497" w:rsidRDefault="00075C9D" w:rsidP="001E3497">
      <w:pPr>
        <w:pStyle w:val="ListParagraph"/>
        <w:numPr>
          <w:ilvl w:val="0"/>
          <w:numId w:val="2"/>
        </w:numPr>
        <w:spacing w:before="0"/>
        <w:rPr>
          <w:rFonts w:eastAsiaTheme="minorHAnsi"/>
        </w:rPr>
      </w:pPr>
      <w:r>
        <w:rPr>
          <w:rFonts w:eastAsiaTheme="minorHAnsi"/>
        </w:rPr>
        <w:t>Dataskyddslagen</w:t>
      </w:r>
      <w:r w:rsidR="001E3497">
        <w:rPr>
          <w:rFonts w:eastAsiaTheme="minorHAnsi"/>
        </w:rPr>
        <w:t xml:space="preserve"> (1050/2018)</w:t>
      </w:r>
    </w:p>
    <w:p w14:paraId="76EC2A91" w14:textId="77777777" w:rsidR="001E3497" w:rsidRPr="00075C9D" w:rsidRDefault="00075C9D" w:rsidP="001E3497">
      <w:pPr>
        <w:pStyle w:val="ListParagraph"/>
        <w:numPr>
          <w:ilvl w:val="0"/>
          <w:numId w:val="2"/>
        </w:numPr>
        <w:spacing w:before="0"/>
        <w:rPr>
          <w:rFonts w:eastAsiaTheme="minorHAnsi"/>
          <w:lang w:val="sv-SE"/>
        </w:rPr>
      </w:pPr>
      <w:r w:rsidRPr="00075C9D">
        <w:rPr>
          <w:rFonts w:eastAsiaTheme="minorHAnsi"/>
          <w:lang w:val="sv-SE"/>
        </w:rPr>
        <w:t>Lagen om sekundär användning av personuppgifter inom social- och hälsovården</w:t>
      </w:r>
      <w:r w:rsidR="001E3497" w:rsidRPr="00075C9D">
        <w:rPr>
          <w:rFonts w:eastAsiaTheme="minorHAnsi"/>
          <w:lang w:val="sv-SE"/>
        </w:rPr>
        <w:t xml:space="preserve"> (552/2019)</w:t>
      </w:r>
    </w:p>
    <w:p w14:paraId="5D29F6CF" w14:textId="77777777" w:rsidR="001E3497" w:rsidRDefault="00075C9D" w:rsidP="001E3497">
      <w:pPr>
        <w:pStyle w:val="ListParagraph"/>
        <w:numPr>
          <w:ilvl w:val="0"/>
          <w:numId w:val="2"/>
        </w:numPr>
        <w:spacing w:before="0"/>
        <w:rPr>
          <w:rFonts w:eastAsiaTheme="minorHAnsi"/>
        </w:rPr>
      </w:pPr>
      <w:r>
        <w:rPr>
          <w:rFonts w:eastAsiaTheme="minorHAnsi"/>
        </w:rPr>
        <w:t>Förordningen om medicinsk rehabilitering</w:t>
      </w:r>
      <w:r w:rsidR="001E3497">
        <w:rPr>
          <w:rFonts w:eastAsiaTheme="minorHAnsi"/>
        </w:rPr>
        <w:t xml:space="preserve"> (1015/1991)</w:t>
      </w:r>
    </w:p>
    <w:p w14:paraId="2DEE4009" w14:textId="77777777" w:rsidR="001E3497" w:rsidRPr="00075C9D" w:rsidRDefault="00075C9D" w:rsidP="001E3497">
      <w:pPr>
        <w:pStyle w:val="ListParagraph"/>
        <w:numPr>
          <w:ilvl w:val="0"/>
          <w:numId w:val="2"/>
        </w:numPr>
        <w:spacing w:before="0"/>
        <w:rPr>
          <w:rFonts w:eastAsiaTheme="minorHAnsi"/>
          <w:lang w:val="sv-SE"/>
        </w:rPr>
      </w:pPr>
      <w:r w:rsidRPr="00075C9D">
        <w:rPr>
          <w:rFonts w:eastAsiaTheme="minorHAnsi"/>
          <w:lang w:val="sv-SE"/>
        </w:rPr>
        <w:t>Lagen om utredande av dödorsak</w:t>
      </w:r>
      <w:r w:rsidR="001E3497" w:rsidRPr="00075C9D">
        <w:rPr>
          <w:rFonts w:eastAsiaTheme="minorHAnsi"/>
          <w:lang w:val="sv-SE"/>
        </w:rPr>
        <w:t xml:space="preserve"> (459/1973)</w:t>
      </w:r>
    </w:p>
    <w:p w14:paraId="281B7522" w14:textId="77777777" w:rsidR="001E3497" w:rsidRPr="00075C9D" w:rsidRDefault="00075C9D" w:rsidP="001E3497">
      <w:pPr>
        <w:pStyle w:val="ListParagraph"/>
        <w:numPr>
          <w:ilvl w:val="0"/>
          <w:numId w:val="2"/>
        </w:numPr>
        <w:spacing w:before="0"/>
        <w:rPr>
          <w:rFonts w:eastAsiaTheme="minorHAnsi"/>
          <w:lang w:val="sv-SE"/>
        </w:rPr>
      </w:pPr>
      <w:r w:rsidRPr="00075C9D">
        <w:rPr>
          <w:rFonts w:eastAsiaTheme="minorHAnsi"/>
          <w:lang w:val="sv-SE"/>
        </w:rPr>
        <w:t xml:space="preserve">Lagen om ändring av lagen om befolkningsdatasystemet och </w:t>
      </w:r>
      <w:r>
        <w:rPr>
          <w:rFonts w:eastAsiaTheme="minorHAnsi"/>
          <w:lang w:val="sv-SE"/>
        </w:rPr>
        <w:t>Befolkningsregistercentralens certifikattjänster</w:t>
      </w:r>
      <w:r w:rsidR="001E3497" w:rsidRPr="00075C9D">
        <w:rPr>
          <w:rFonts w:eastAsiaTheme="minorHAnsi"/>
          <w:lang w:val="sv-SE"/>
        </w:rPr>
        <w:t xml:space="preserve"> (1175/2019)</w:t>
      </w:r>
    </w:p>
    <w:p w14:paraId="4069675A" w14:textId="77777777" w:rsidR="001E3497" w:rsidRPr="009E7031" w:rsidRDefault="009E7031" w:rsidP="009E7031">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rPr>
      </w:pPr>
      <w:r>
        <w:rPr>
          <w:rFonts w:asciiTheme="majorHAnsi" w:eastAsiaTheme="minorHAnsi" w:hAnsiTheme="majorHAnsi" w:cstheme="majorHAnsi"/>
          <w:b w:val="0"/>
          <w:color w:val="182B6A" w:themeColor="accent1" w:themeShade="BF"/>
          <w:sz w:val="26"/>
          <w:szCs w:val="26"/>
        </w:rPr>
        <w:t>Registerinnehåll</w:t>
      </w:r>
    </w:p>
    <w:p w14:paraId="26AEC4E8" w14:textId="77777777" w:rsidR="001E3497" w:rsidRPr="009E7031" w:rsidRDefault="009E7031" w:rsidP="001E3497">
      <w:pPr>
        <w:pStyle w:val="ListParagraph"/>
        <w:numPr>
          <w:ilvl w:val="0"/>
          <w:numId w:val="3"/>
        </w:numPr>
        <w:rPr>
          <w:rFonts w:eastAsiaTheme="minorHAnsi"/>
          <w:lang w:val="sv-SE"/>
        </w:rPr>
      </w:pPr>
      <w:r w:rsidRPr="009E7031">
        <w:rPr>
          <w:rFonts w:eastAsiaTheme="minorHAnsi"/>
          <w:lang w:val="sv-SE"/>
        </w:rPr>
        <w:t>Patientens individualiserings- och kontaktuppgifter, namn och personbeteckning, hemkommun, adress, telefonnummer, kontaktperson som patienten utsett, vid behov kontaktuppgifter till mindreårig patients vårnadshavare eller till patientens lagliga företrädare, patientens modersmål</w:t>
      </w:r>
      <w:r>
        <w:rPr>
          <w:rFonts w:eastAsiaTheme="minorHAnsi"/>
          <w:lang w:val="sv-SE"/>
        </w:rPr>
        <w:t xml:space="preserve">/kontaktspråk. </w:t>
      </w:r>
    </w:p>
    <w:p w14:paraId="19C4D0A0" w14:textId="77777777" w:rsidR="009E7031" w:rsidRPr="009E7031" w:rsidRDefault="009E7031" w:rsidP="003413E6">
      <w:pPr>
        <w:pStyle w:val="ListParagraph"/>
        <w:numPr>
          <w:ilvl w:val="0"/>
          <w:numId w:val="3"/>
        </w:numPr>
        <w:rPr>
          <w:rFonts w:eastAsiaTheme="minorHAnsi"/>
          <w:lang w:val="sv-SE"/>
        </w:rPr>
      </w:pPr>
      <w:r w:rsidRPr="009E7031">
        <w:rPr>
          <w:rFonts w:eastAsiaTheme="minorHAnsi"/>
          <w:lang w:val="sv-SE"/>
        </w:rPr>
        <w:t>Uppgifter som är nödvändiga för vård och undersökning av pat</w:t>
      </w:r>
      <w:r>
        <w:rPr>
          <w:rFonts w:eastAsiaTheme="minorHAnsi"/>
          <w:lang w:val="sv-SE"/>
        </w:rPr>
        <w:t xml:space="preserve">ienten, laboratorie-, avbildnings- och andra undersökningsresultat, rehabiliteringsplaner, dagböcker för tidsbokning </w:t>
      </w:r>
      <w:r>
        <w:rPr>
          <w:rFonts w:eastAsiaTheme="minorHAnsi"/>
          <w:lang w:val="sv-SE"/>
        </w:rPr>
        <w:lastRenderedPageBreak/>
        <w:t xml:space="preserve">och planering av vård samt med patientens samtycke även uppgifter som är nödvändiga för vården och som erhållits från andra vård-, undersöknings- </w:t>
      </w:r>
      <w:r w:rsidR="00BA5FDD">
        <w:rPr>
          <w:rFonts w:eastAsiaTheme="minorHAnsi"/>
          <w:lang w:val="sv-SE"/>
        </w:rPr>
        <w:t>eller rehabiliteringsrättningar</w:t>
      </w:r>
      <w:r w:rsidR="001E3497" w:rsidRPr="009E7031">
        <w:rPr>
          <w:rFonts w:eastAsiaTheme="minorHAnsi"/>
          <w:lang w:val="sv-SE"/>
        </w:rPr>
        <w:t xml:space="preserve"> </w:t>
      </w:r>
    </w:p>
    <w:p w14:paraId="2E844385" w14:textId="77777777" w:rsidR="001E3497" w:rsidRPr="00BA5FDD" w:rsidRDefault="00BA5FDD" w:rsidP="003413E6">
      <w:pPr>
        <w:pStyle w:val="ListParagraph"/>
        <w:numPr>
          <w:ilvl w:val="0"/>
          <w:numId w:val="3"/>
        </w:numPr>
        <w:rPr>
          <w:rFonts w:eastAsiaTheme="minorHAnsi"/>
          <w:lang w:val="sv-SE"/>
        </w:rPr>
      </w:pPr>
      <w:r>
        <w:rPr>
          <w:rFonts w:eastAsiaTheme="minorHAnsi"/>
          <w:lang w:val="sv-SE"/>
        </w:rPr>
        <w:t xml:space="preserve">Nödvändiga uppgifter som är förknippade med att sköta uppdrag som nödcentralen förmedlar </w:t>
      </w:r>
    </w:p>
    <w:p w14:paraId="231F2467" w14:textId="77777777" w:rsidR="001E3497" w:rsidRPr="00BA5FDD" w:rsidRDefault="00BA5FDD" w:rsidP="001E3497">
      <w:pPr>
        <w:pStyle w:val="ListParagraph"/>
        <w:numPr>
          <w:ilvl w:val="0"/>
          <w:numId w:val="3"/>
        </w:numPr>
        <w:rPr>
          <w:rFonts w:eastAsiaTheme="minorHAnsi"/>
          <w:lang w:val="sv-SE"/>
        </w:rPr>
      </w:pPr>
      <w:r w:rsidRPr="00BA5FDD">
        <w:rPr>
          <w:rFonts w:eastAsiaTheme="minorHAnsi"/>
          <w:lang w:val="sv-SE"/>
        </w:rPr>
        <w:t>Nödvändiga uppgifter som hänför sig till behandlingen av klientavgifter samt till statistikföring och forskning</w:t>
      </w:r>
    </w:p>
    <w:p w14:paraId="7CC44A26" w14:textId="77777777" w:rsidR="001E3497" w:rsidRPr="00BA5FDD" w:rsidRDefault="00BA5FDD" w:rsidP="001E3497">
      <w:pPr>
        <w:pStyle w:val="ListParagraph"/>
        <w:numPr>
          <w:ilvl w:val="0"/>
          <w:numId w:val="3"/>
        </w:numPr>
        <w:rPr>
          <w:rFonts w:eastAsiaTheme="minorHAnsi"/>
          <w:lang w:val="sv-SE"/>
        </w:rPr>
      </w:pPr>
      <w:r w:rsidRPr="00BA5FDD">
        <w:rPr>
          <w:rFonts w:eastAsiaTheme="minorHAnsi"/>
          <w:lang w:val="sv-SE"/>
        </w:rPr>
        <w:t xml:space="preserve">Patientregistret inrymmer även alla uppgifter som uppstår i verksamhet som tillhandahålls av serviceproducenter </w:t>
      </w:r>
      <w:r>
        <w:rPr>
          <w:rFonts w:eastAsiaTheme="minorHAnsi"/>
          <w:lang w:val="sv-SE"/>
        </w:rPr>
        <w:t xml:space="preserve">(köptjänster) med vilka Österbottens välfärdsområde har ingått uppdragsavtal </w:t>
      </w:r>
    </w:p>
    <w:p w14:paraId="115D7FA1" w14:textId="77777777" w:rsidR="001E3497" w:rsidRPr="00BA5FDD" w:rsidRDefault="00BA5FDD" w:rsidP="00BA5FDD">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sidRPr="00BA5FDD">
        <w:rPr>
          <w:rFonts w:asciiTheme="majorHAnsi" w:eastAsiaTheme="minorHAnsi" w:hAnsiTheme="majorHAnsi" w:cstheme="majorHAnsi"/>
          <w:b w:val="0"/>
          <w:color w:val="182B6A" w:themeColor="accent1" w:themeShade="BF"/>
          <w:sz w:val="26"/>
          <w:szCs w:val="26"/>
          <w:lang w:val="sv-SE"/>
        </w:rPr>
        <w:t>Förvaringsperiod för personuppgifter</w:t>
      </w:r>
    </w:p>
    <w:p w14:paraId="4AF605A6" w14:textId="77777777" w:rsidR="001E3497" w:rsidRDefault="003C216E" w:rsidP="001E3497">
      <w:pPr>
        <w:rPr>
          <w:rFonts w:eastAsiaTheme="minorHAnsi"/>
          <w:lang w:val="sv-SE"/>
        </w:rPr>
      </w:pPr>
      <w:r>
        <w:rPr>
          <w:rFonts w:eastAsiaTheme="minorHAnsi"/>
          <w:lang w:val="sv-SE"/>
        </w:rPr>
        <w:t xml:space="preserve">Personuppgifter förvaras enligt datakontrollplanen. Förvaringstiden bygger på arkiv- och speciallagar samt behovet av att dokumentera och garantera rättsskyddet för såväl myndigheten som privatpersonen och samhället. </w:t>
      </w:r>
    </w:p>
    <w:p w14:paraId="5B439A0E" w14:textId="77777777" w:rsidR="003C216E" w:rsidRDefault="003C216E" w:rsidP="001E3497">
      <w:pPr>
        <w:rPr>
          <w:rFonts w:eastAsiaTheme="minorHAnsi"/>
          <w:lang w:val="sv-SE"/>
        </w:rPr>
      </w:pPr>
      <w:r>
        <w:rPr>
          <w:rFonts w:eastAsiaTheme="minorHAnsi"/>
          <w:lang w:val="sv-SE"/>
        </w:rPr>
        <w:t xml:space="preserve">Förvaring, arkivering och förstöring av patientuppgifter inom hälso- och sjukvården sker i enlighet med Social- och hälsovårdsministeriets förordning om journalhandlingar (298/2009) och Arkivverkets beslut (AL/14372/07.01.01.03.01/2008). </w:t>
      </w:r>
    </w:p>
    <w:p w14:paraId="4B79E261" w14:textId="77777777" w:rsidR="003C216E" w:rsidRPr="00BA5FDD" w:rsidRDefault="003C216E" w:rsidP="001E3497">
      <w:pPr>
        <w:rPr>
          <w:rFonts w:eastAsiaTheme="minorHAnsi"/>
          <w:lang w:val="sv-SE"/>
        </w:rPr>
      </w:pPr>
      <w:r>
        <w:rPr>
          <w:rFonts w:eastAsiaTheme="minorHAnsi"/>
          <w:lang w:val="sv-SE"/>
        </w:rPr>
        <w:t>Österbottens välfärdsområde ansvarar för förstöring av journalhandlingar i pappersform och journalhandlingar som sparats på film.</w:t>
      </w:r>
    </w:p>
    <w:p w14:paraId="1DEE6E2B" w14:textId="77777777" w:rsidR="001E3497" w:rsidRPr="003C216E" w:rsidRDefault="003C216E" w:rsidP="003C216E">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Pr>
          <w:rFonts w:asciiTheme="majorHAnsi" w:eastAsiaTheme="minorHAnsi" w:hAnsiTheme="majorHAnsi" w:cstheme="majorHAnsi"/>
          <w:b w:val="0"/>
          <w:color w:val="182B6A" w:themeColor="accent1" w:themeShade="BF"/>
          <w:sz w:val="26"/>
          <w:szCs w:val="26"/>
          <w:lang w:val="sv-SE"/>
        </w:rPr>
        <w:t>Informationskällor</w:t>
      </w:r>
    </w:p>
    <w:p w14:paraId="5F0533AC" w14:textId="77777777" w:rsidR="001E3497" w:rsidRPr="003C216E" w:rsidRDefault="003C216E" w:rsidP="001E3497">
      <w:pPr>
        <w:rPr>
          <w:rFonts w:eastAsiaTheme="minorHAnsi"/>
          <w:lang w:val="sv-SE"/>
        </w:rPr>
      </w:pPr>
      <w:r>
        <w:rPr>
          <w:rFonts w:eastAsiaTheme="minorHAnsi"/>
          <w:lang w:val="sv-SE"/>
        </w:rPr>
        <w:t>Patienten själv och patientens anhöriga, befolkningsuppgifterna från befolkningsregistret, uppgifter som framkommer under vården, utomstående verksamhetsenheter med patientens samtycke, lagstadgade nationella register inom hälso- och sjukvården samt nödcent</w:t>
      </w:r>
      <w:r w:rsidR="00E645CD">
        <w:rPr>
          <w:rFonts w:eastAsiaTheme="minorHAnsi"/>
          <w:lang w:val="sv-SE"/>
        </w:rPr>
        <w:t xml:space="preserve">ral. </w:t>
      </w:r>
    </w:p>
    <w:p w14:paraId="659C3555" w14:textId="77777777" w:rsidR="001E3497" w:rsidRPr="00E645CD" w:rsidRDefault="00E645CD" w:rsidP="00E645CD">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Pr>
          <w:rFonts w:asciiTheme="majorHAnsi" w:eastAsiaTheme="minorHAnsi" w:hAnsiTheme="majorHAnsi" w:cstheme="majorHAnsi"/>
          <w:b w:val="0"/>
          <w:color w:val="182B6A" w:themeColor="accent1" w:themeShade="BF"/>
          <w:sz w:val="26"/>
          <w:szCs w:val="26"/>
          <w:lang w:val="sv-SE"/>
        </w:rPr>
        <w:t>Utlämning av personuppgifter</w:t>
      </w:r>
    </w:p>
    <w:p w14:paraId="34B6F4A4" w14:textId="77777777" w:rsidR="001E3497" w:rsidRPr="00E645CD" w:rsidRDefault="00E645CD" w:rsidP="001E3497">
      <w:pPr>
        <w:rPr>
          <w:rFonts w:eastAsiaTheme="minorHAnsi"/>
          <w:lang w:val="sv-SE"/>
        </w:rPr>
      </w:pPr>
      <w:r w:rsidRPr="00024654">
        <w:rPr>
          <w:rFonts w:eastAsiaTheme="minorHAnsi"/>
          <w:lang w:val="sv-SE"/>
        </w:rPr>
        <w:t xml:space="preserve">Uppgifterna i journalhandlingarna är sekretessbelagda. </w:t>
      </w:r>
      <w:r w:rsidRPr="00E645CD">
        <w:rPr>
          <w:rFonts w:eastAsiaTheme="minorHAnsi"/>
          <w:lang w:val="sv-SE"/>
        </w:rPr>
        <w:t xml:space="preserve">Personalen som deltar i vården av patienten kan utan patientens samtycke använda patientuppgifterna i </w:t>
      </w:r>
      <w:r>
        <w:rPr>
          <w:rFonts w:eastAsiaTheme="minorHAnsi"/>
          <w:lang w:val="sv-SE"/>
        </w:rPr>
        <w:t xml:space="preserve">Österbottens välfärdsområdes patientregister om de är nödvändiga för vården på organisationens olika hälsovårdsenheter. </w:t>
      </w:r>
    </w:p>
    <w:p w14:paraId="69D40D98" w14:textId="77777777" w:rsidR="001E3497" w:rsidRPr="00E645CD" w:rsidRDefault="00E645CD" w:rsidP="001E3497">
      <w:pPr>
        <w:rPr>
          <w:rFonts w:eastAsiaTheme="minorHAnsi"/>
          <w:lang w:val="sv-SE"/>
        </w:rPr>
      </w:pPr>
      <w:r w:rsidRPr="00E645CD">
        <w:rPr>
          <w:rFonts w:eastAsiaTheme="minorHAnsi"/>
          <w:lang w:val="sv-SE"/>
        </w:rPr>
        <w:t>Uppgifter i journalhandlingar överlåts till</w:t>
      </w:r>
      <w:r w:rsidR="001E3497" w:rsidRPr="00E645CD">
        <w:rPr>
          <w:rFonts w:eastAsiaTheme="minorHAnsi"/>
          <w:lang w:val="sv-SE"/>
        </w:rPr>
        <w:t>:</w:t>
      </w:r>
    </w:p>
    <w:p w14:paraId="071A6E24" w14:textId="77777777" w:rsidR="001E3497" w:rsidRPr="00E645CD" w:rsidRDefault="00E645CD" w:rsidP="001E3497">
      <w:pPr>
        <w:pStyle w:val="ListParagraph"/>
        <w:numPr>
          <w:ilvl w:val="0"/>
          <w:numId w:val="4"/>
        </w:numPr>
        <w:rPr>
          <w:rFonts w:eastAsiaTheme="minorHAnsi"/>
          <w:lang w:val="sv-SE"/>
        </w:rPr>
      </w:pPr>
      <w:r w:rsidRPr="00E645CD">
        <w:rPr>
          <w:rFonts w:eastAsiaTheme="minorHAnsi"/>
          <w:lang w:val="sv-SE"/>
        </w:rPr>
        <w:t xml:space="preserve">Med patientens eller dennes lagliga företrädares samtycke till patientens egen läkare, till den remitterande läkaren, till stället för den fortsatta vården eller till en verksamhetsenhet inom socialvården i </w:t>
      </w:r>
      <w:r>
        <w:rPr>
          <w:rFonts w:eastAsiaTheme="minorHAnsi"/>
          <w:lang w:val="sv-SE"/>
        </w:rPr>
        <w:t xml:space="preserve">Österbottens välfärdsområde via en teknisk anslutning eller på papper. Dessutom överlåts uppgifter till patienten själv på papper eller via e-tjänsten (Mina Kanta-sidor). </w:t>
      </w:r>
    </w:p>
    <w:p w14:paraId="1C002077" w14:textId="77777777" w:rsidR="001E3497" w:rsidRPr="00CA617E" w:rsidRDefault="00CA617E" w:rsidP="001E3497">
      <w:pPr>
        <w:pStyle w:val="ListParagraph"/>
        <w:numPr>
          <w:ilvl w:val="0"/>
          <w:numId w:val="4"/>
        </w:numPr>
        <w:rPr>
          <w:rFonts w:eastAsiaTheme="minorHAnsi"/>
          <w:lang w:val="sv-SE"/>
        </w:rPr>
      </w:pPr>
      <w:r w:rsidRPr="00CA617E">
        <w:rPr>
          <w:rFonts w:eastAsiaTheme="minorHAnsi"/>
          <w:lang w:val="sv-SE"/>
        </w:rPr>
        <w:t xml:space="preserve">Faktureringsuppgifter överlåts vid behov till hälso- och sjukvården i patientens hemkommun och i samband med betalningsstörningar till indrivningsaktörer. </w:t>
      </w:r>
    </w:p>
    <w:p w14:paraId="4BEA3059" w14:textId="77777777" w:rsidR="001E3497" w:rsidRPr="00CA617E" w:rsidRDefault="00CA617E" w:rsidP="001E3497">
      <w:pPr>
        <w:pStyle w:val="ListParagraph"/>
        <w:numPr>
          <w:ilvl w:val="0"/>
          <w:numId w:val="4"/>
        </w:numPr>
        <w:rPr>
          <w:rFonts w:eastAsiaTheme="minorHAnsi"/>
          <w:lang w:val="sv-SE"/>
        </w:rPr>
      </w:pPr>
      <w:r w:rsidRPr="00CA617E">
        <w:rPr>
          <w:rFonts w:eastAsiaTheme="minorHAnsi"/>
          <w:lang w:val="sv-SE"/>
        </w:rPr>
        <w:t xml:space="preserve">På papper eller via en teknisk anslutning till hälso- och sjukvårdens nationella lagstadgade register </w:t>
      </w:r>
      <w:r>
        <w:rPr>
          <w:rFonts w:eastAsiaTheme="minorHAnsi"/>
          <w:lang w:val="sv-SE"/>
        </w:rPr>
        <w:t xml:space="preserve">(forskning-, planerings- och statistikföringssyfte). </w:t>
      </w:r>
    </w:p>
    <w:p w14:paraId="724DAC3B" w14:textId="77777777" w:rsidR="001E3497" w:rsidRPr="00CA617E" w:rsidRDefault="00CA617E" w:rsidP="001E3497">
      <w:pPr>
        <w:pStyle w:val="ListParagraph"/>
        <w:numPr>
          <w:ilvl w:val="0"/>
          <w:numId w:val="4"/>
        </w:numPr>
        <w:rPr>
          <w:rFonts w:eastAsiaTheme="minorHAnsi"/>
          <w:lang w:val="sv-SE"/>
        </w:rPr>
      </w:pPr>
      <w:r w:rsidRPr="00CA617E">
        <w:rPr>
          <w:rFonts w:eastAsiaTheme="minorHAnsi"/>
          <w:lang w:val="sv-SE"/>
        </w:rPr>
        <w:t xml:space="preserve">Till myndigheter och andra aktörer eller serviceproducenter som med stöd av lagstiftningen har rätt att få uppgifter på papper eller via en teknisk anslutning. </w:t>
      </w:r>
    </w:p>
    <w:p w14:paraId="28D554D6" w14:textId="77777777" w:rsidR="001E3497" w:rsidRDefault="00CA617E" w:rsidP="001E3497">
      <w:pPr>
        <w:pStyle w:val="ListParagraph"/>
        <w:numPr>
          <w:ilvl w:val="0"/>
          <w:numId w:val="4"/>
        </w:numPr>
        <w:rPr>
          <w:rFonts w:eastAsiaTheme="minorHAnsi"/>
        </w:rPr>
      </w:pPr>
      <w:r>
        <w:rPr>
          <w:rFonts w:eastAsiaTheme="minorHAnsi"/>
        </w:rPr>
        <w:t xml:space="preserve">Biopanken </w:t>
      </w:r>
    </w:p>
    <w:p w14:paraId="1B2463E5" w14:textId="77777777" w:rsidR="001E3497" w:rsidRPr="008B713E" w:rsidRDefault="008B713E" w:rsidP="001E3497">
      <w:pPr>
        <w:pStyle w:val="ListParagraph"/>
        <w:numPr>
          <w:ilvl w:val="0"/>
          <w:numId w:val="4"/>
        </w:numPr>
        <w:rPr>
          <w:rFonts w:eastAsiaTheme="minorHAnsi"/>
          <w:lang w:val="sv-SE"/>
        </w:rPr>
      </w:pPr>
      <w:r w:rsidRPr="008B713E">
        <w:rPr>
          <w:rFonts w:eastAsiaTheme="minorHAnsi"/>
          <w:lang w:val="sv-SE"/>
        </w:rPr>
        <w:t>Patientuppgifter kan överlåtas för vetenskaplig forskning. B</w:t>
      </w:r>
      <w:r>
        <w:rPr>
          <w:rFonts w:eastAsiaTheme="minorHAnsi"/>
          <w:lang w:val="sv-SE"/>
        </w:rPr>
        <w:t xml:space="preserve">ehandling av patientuppgifter för vetenskaplig forskning kräver tillstånd och det är möjligt om patienten gett sitt samtycke och i övrigt i enlighet med lagstiftningen, så som det fastställts i dataskyddsförordningen (2016/679), lagen om sekundär användningen av personuppgifter inom social- och hälsovården (552/2019) samt i lagen om patientens ställning och rättigheter (785/1992). </w:t>
      </w:r>
    </w:p>
    <w:p w14:paraId="5E190CF9" w14:textId="77777777" w:rsidR="001E3497" w:rsidRPr="00024654" w:rsidRDefault="00024654" w:rsidP="001E3497">
      <w:pPr>
        <w:pStyle w:val="ListParagraph"/>
        <w:numPr>
          <w:ilvl w:val="0"/>
          <w:numId w:val="4"/>
        </w:numPr>
        <w:rPr>
          <w:rFonts w:eastAsiaTheme="minorHAnsi"/>
          <w:lang w:val="sv-SE"/>
        </w:rPr>
      </w:pPr>
      <w:r w:rsidRPr="00024654">
        <w:rPr>
          <w:rFonts w:eastAsiaTheme="minorHAnsi"/>
          <w:lang w:val="sv-SE"/>
        </w:rPr>
        <w:t>Med stöd av avtal som Ö</w:t>
      </w:r>
      <w:r>
        <w:rPr>
          <w:rFonts w:eastAsiaTheme="minorHAnsi"/>
          <w:lang w:val="sv-SE"/>
        </w:rPr>
        <w:t xml:space="preserve">sterbottens välfärdsområde ingått med handläggare av personuppgifter (t.ex. i samband med köptjänster) kan uppgifter på uppdrag av Österbottens välfärdsområde överföras till aktörer som handlägger personuppgifter. </w:t>
      </w:r>
    </w:p>
    <w:p w14:paraId="0213A2EC" w14:textId="77777777" w:rsidR="001E3497" w:rsidRPr="00024654" w:rsidRDefault="00024654" w:rsidP="001E3497">
      <w:pPr>
        <w:pStyle w:val="ListParagraph"/>
        <w:numPr>
          <w:ilvl w:val="0"/>
          <w:numId w:val="4"/>
        </w:numPr>
        <w:rPr>
          <w:rFonts w:eastAsiaTheme="minorHAnsi"/>
          <w:lang w:val="sv-SE"/>
        </w:rPr>
      </w:pPr>
      <w:r w:rsidRPr="00024654">
        <w:rPr>
          <w:rFonts w:eastAsiaTheme="minorHAnsi"/>
          <w:lang w:val="sv-SE"/>
        </w:rPr>
        <w:t xml:space="preserve">Uppgifter om patientens tillstånd och sjukhusvistelse kan med patientens samtycke överlåtas muntligt till patientens kontaktperson. </w:t>
      </w:r>
      <w:r>
        <w:rPr>
          <w:rFonts w:eastAsiaTheme="minorHAnsi"/>
          <w:lang w:val="sv-SE"/>
        </w:rPr>
        <w:t xml:space="preserve">Om patienten på grund av sin sjukdom inte kan ge </w:t>
      </w:r>
      <w:r>
        <w:rPr>
          <w:rFonts w:eastAsiaTheme="minorHAnsi"/>
          <w:lang w:val="sv-SE"/>
        </w:rPr>
        <w:lastRenderedPageBreak/>
        <w:t xml:space="preserve">tillåtelse, ges uppgifter till en nära anhörig om det inte finns skäl att anta att patienten skulle förbjuda detta (lagen om patientens ställning och rättigheter 13§ 1 mom., 3 mom. punkt 4) </w:t>
      </w:r>
    </w:p>
    <w:p w14:paraId="465DF1E1" w14:textId="77777777" w:rsidR="001E3497" w:rsidRPr="00024654" w:rsidRDefault="00024654" w:rsidP="001E3497">
      <w:pPr>
        <w:pStyle w:val="ListParagraph"/>
        <w:numPr>
          <w:ilvl w:val="0"/>
          <w:numId w:val="4"/>
        </w:numPr>
        <w:rPr>
          <w:rFonts w:eastAsiaTheme="minorHAnsi"/>
          <w:lang w:val="sv-SE"/>
        </w:rPr>
      </w:pPr>
      <w:r w:rsidRPr="00024654">
        <w:rPr>
          <w:rFonts w:eastAsiaTheme="minorHAnsi"/>
          <w:lang w:val="sv-SE"/>
        </w:rPr>
        <w:t xml:space="preserve">Uppgifter om en avliden person kan lämnas ut på basis av en motiverad skriftlig </w:t>
      </w:r>
      <w:r>
        <w:rPr>
          <w:rFonts w:eastAsiaTheme="minorHAnsi"/>
          <w:lang w:val="sv-SE"/>
        </w:rPr>
        <w:t>ansökan endast i den mån som det är nödvändigt för att utreda eller tillgodose viktiga intressen eller rättigheter hos den avlidna, en arvinge eller någon annan person, t.ex. vid misstanke om patientskada eller vid tvist i fråga om ett testamente (lagen om patientens ställning och rättigheter, 13§ 3 mom. punkt 5)</w:t>
      </w:r>
    </w:p>
    <w:p w14:paraId="1D151CC9" w14:textId="77777777" w:rsidR="001E3497" w:rsidRPr="000219F6" w:rsidRDefault="000219F6" w:rsidP="001E3497">
      <w:pPr>
        <w:pStyle w:val="ListParagraph"/>
        <w:numPr>
          <w:ilvl w:val="0"/>
          <w:numId w:val="4"/>
        </w:numPr>
        <w:rPr>
          <w:rFonts w:eastAsiaTheme="minorHAnsi"/>
          <w:lang w:val="sv-SE"/>
        </w:rPr>
      </w:pPr>
      <w:r w:rsidRPr="000219F6">
        <w:rPr>
          <w:rFonts w:eastAsiaTheme="minorHAnsi"/>
          <w:lang w:val="sv-SE"/>
        </w:rPr>
        <w:t xml:space="preserve">En minderårig kan med hänsyn till sin ålder och utvecklingsnivå samt sakens natur av vägande skäl förbjuda att upplysningar som gäller hen lämnas ut till hens lagliga företrädare, om detta inte klart strider mot den minderåriges intresse. </w:t>
      </w:r>
      <w:r>
        <w:rPr>
          <w:rFonts w:eastAsiaTheme="minorHAnsi"/>
          <w:lang w:val="sv-SE"/>
        </w:rPr>
        <w:t xml:space="preserve">Om den minderårige eller den lagliga företrädaren är parter i ett hälso- och sjukvårdsärende, har den lagliga företrädaren rätt att få uppgifter enligt vad som bestäms i 11 § lagen om offentlighet i myndigheternas verksamhet. </w:t>
      </w:r>
    </w:p>
    <w:p w14:paraId="4DFDFF8B" w14:textId="77777777" w:rsidR="001E3497" w:rsidRPr="000219F6" w:rsidRDefault="000219F6" w:rsidP="000219F6">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sidRPr="000219F6">
        <w:rPr>
          <w:rFonts w:asciiTheme="majorHAnsi" w:eastAsiaTheme="minorHAnsi" w:hAnsiTheme="majorHAnsi" w:cstheme="majorHAnsi"/>
          <w:b w:val="0"/>
          <w:color w:val="182B6A" w:themeColor="accent1" w:themeShade="BF"/>
          <w:sz w:val="26"/>
          <w:szCs w:val="26"/>
          <w:lang w:val="sv-SE"/>
        </w:rPr>
        <w:t xml:space="preserve">Översändning av uppgifter utanför EU eller </w:t>
      </w:r>
      <w:r>
        <w:rPr>
          <w:rFonts w:asciiTheme="majorHAnsi" w:eastAsiaTheme="minorHAnsi" w:hAnsiTheme="majorHAnsi" w:cstheme="majorHAnsi"/>
          <w:b w:val="0"/>
          <w:color w:val="182B6A" w:themeColor="accent1" w:themeShade="BF"/>
          <w:sz w:val="26"/>
          <w:szCs w:val="26"/>
          <w:lang w:val="sv-SE"/>
        </w:rPr>
        <w:t>ESS</w:t>
      </w:r>
    </w:p>
    <w:p w14:paraId="24415E00" w14:textId="77777777" w:rsidR="001E3497" w:rsidRPr="000219F6" w:rsidRDefault="000219F6" w:rsidP="001E3497">
      <w:pPr>
        <w:rPr>
          <w:rFonts w:eastAsiaTheme="minorHAnsi"/>
          <w:lang w:val="sv-SE"/>
        </w:rPr>
      </w:pPr>
      <w:r w:rsidRPr="000219F6">
        <w:rPr>
          <w:rFonts w:eastAsiaTheme="minorHAnsi"/>
          <w:lang w:val="sv-SE"/>
        </w:rPr>
        <w:t xml:space="preserve">Personuppgifter kommer inte att överföras utanför </w:t>
      </w:r>
      <w:r>
        <w:rPr>
          <w:rFonts w:eastAsiaTheme="minorHAnsi"/>
          <w:lang w:val="sv-SE"/>
        </w:rPr>
        <w:t xml:space="preserve">EU eller Europeiska ekonomiska samarbetsområdet. </w:t>
      </w:r>
    </w:p>
    <w:p w14:paraId="7ABFEC0E" w14:textId="77777777" w:rsidR="001E3497" w:rsidRPr="000219F6" w:rsidRDefault="000219F6" w:rsidP="000219F6">
      <w:pPr>
        <w:pStyle w:val="Heading2"/>
        <w:spacing w:before="240" w:beforeAutospacing="0" w:after="120" w:afterAutospacing="0"/>
        <w:rPr>
          <w:rFonts w:asciiTheme="majorHAnsi" w:eastAsiaTheme="minorHAnsi" w:hAnsiTheme="majorHAnsi" w:cstheme="majorHAnsi"/>
          <w:b w:val="0"/>
          <w:color w:val="182B6A" w:themeColor="accent1" w:themeShade="BF"/>
          <w:sz w:val="26"/>
          <w:szCs w:val="26"/>
          <w:lang w:val="sv-SE"/>
        </w:rPr>
      </w:pPr>
      <w:r w:rsidRPr="000219F6">
        <w:rPr>
          <w:rFonts w:asciiTheme="majorHAnsi" w:eastAsiaTheme="minorHAnsi" w:hAnsiTheme="majorHAnsi" w:cstheme="majorHAnsi"/>
          <w:b w:val="0"/>
          <w:color w:val="182B6A" w:themeColor="accent1" w:themeShade="BF"/>
          <w:sz w:val="26"/>
          <w:szCs w:val="26"/>
          <w:lang w:val="sv-SE"/>
        </w:rPr>
        <w:t>Principer som iakttas för att skydda registret</w:t>
      </w:r>
    </w:p>
    <w:p w14:paraId="2FCFCEEC" w14:textId="77777777" w:rsidR="001E3497" w:rsidRPr="009C38FD" w:rsidRDefault="009C38FD" w:rsidP="001E3497">
      <w:pPr>
        <w:rPr>
          <w:rFonts w:eastAsiaTheme="minorHAnsi"/>
          <w:lang w:val="sv-SE"/>
        </w:rPr>
      </w:pPr>
      <w:r w:rsidRPr="009C38FD">
        <w:rPr>
          <w:rFonts w:eastAsiaTheme="minorHAnsi"/>
          <w:lang w:val="sv-SE"/>
        </w:rPr>
        <w:t>Vid behandlingen av registeruppgifter iakttas omsorgsfullhet, och de uppgifter som behandlas med hjälp av datasystem skyddas på tillbörligt sätt.</w:t>
      </w:r>
    </w:p>
    <w:p w14:paraId="5241F4B2" w14:textId="77777777" w:rsidR="001E3497" w:rsidRPr="009C38FD" w:rsidRDefault="009C38FD" w:rsidP="001E3497">
      <w:pPr>
        <w:rPr>
          <w:rFonts w:eastAsiaTheme="minorHAnsi"/>
          <w:lang w:val="sv-SE"/>
        </w:rPr>
      </w:pPr>
      <w:r w:rsidRPr="009C38FD">
        <w:rPr>
          <w:rFonts w:eastAsiaTheme="minorHAnsi"/>
          <w:lang w:val="sv-SE"/>
        </w:rPr>
        <w:t>Den personuppgiftsansvariga ser till att uppgifter om registrerade, behörigheter till servrar och andra uppgifter som är avgörande med tanke på personuppgifternas säkerhet behandlas konfidentiellt och endast av de arbetstagare som enligt deras arbetsbeskrivning ska behandla dessa uppgifter.</w:t>
      </w:r>
      <w:r>
        <w:rPr>
          <w:rFonts w:eastAsiaTheme="minorHAnsi"/>
          <w:lang w:val="sv-SE"/>
        </w:rPr>
        <w:t xml:space="preserve"> Behandlingen av personuppgifter i patientregistret baserar sig på en vårdrelation mellan patienten och den personal som vårdar patienten eller på något annat sakligt samband. Patientuppgifter får behandlas endast i den omfattning som arbetsuppgifterna och ansvaret förutsätter. </w:t>
      </w:r>
      <w:r w:rsidR="001E3497" w:rsidRPr="009C38FD">
        <w:rPr>
          <w:rFonts w:eastAsiaTheme="minorHAnsi"/>
          <w:lang w:val="sv-SE"/>
        </w:rPr>
        <w:t xml:space="preserve"> </w:t>
      </w:r>
    </w:p>
    <w:p w14:paraId="47553D03" w14:textId="77777777" w:rsidR="001E3497" w:rsidRPr="009C38FD" w:rsidRDefault="009C38FD" w:rsidP="001E3497">
      <w:pPr>
        <w:rPr>
          <w:rFonts w:eastAsiaTheme="minorHAnsi"/>
          <w:lang w:val="sv-SE"/>
        </w:rPr>
      </w:pPr>
      <w:r w:rsidRPr="009C38FD">
        <w:rPr>
          <w:rFonts w:eastAsiaTheme="minorHAnsi"/>
          <w:lang w:val="sv-SE"/>
        </w:rPr>
        <w:t>Praktiska åtgärder som vidtas för att skydda registret</w:t>
      </w:r>
      <w:r>
        <w:rPr>
          <w:rFonts w:eastAsiaTheme="minorHAnsi"/>
          <w:lang w:val="sv-SE"/>
        </w:rPr>
        <w:t xml:space="preserve">: </w:t>
      </w:r>
    </w:p>
    <w:p w14:paraId="2C126898" w14:textId="77777777" w:rsidR="001E3497" w:rsidRDefault="009C38FD" w:rsidP="001E3497">
      <w:pPr>
        <w:pStyle w:val="Heading3"/>
        <w:numPr>
          <w:ilvl w:val="0"/>
          <w:numId w:val="1"/>
        </w:numPr>
        <w:spacing w:after="0"/>
        <w:rPr>
          <w:rFonts w:eastAsiaTheme="minorHAnsi"/>
        </w:rPr>
      </w:pPr>
      <w:r>
        <w:rPr>
          <w:rFonts w:eastAsiaTheme="minorHAnsi"/>
        </w:rPr>
        <w:t>Manuellt material</w:t>
      </w:r>
    </w:p>
    <w:p w14:paraId="59435427" w14:textId="77777777" w:rsidR="001E3497" w:rsidRPr="009C38FD" w:rsidRDefault="009C38FD" w:rsidP="001E3497">
      <w:pPr>
        <w:spacing w:before="0"/>
        <w:ind w:left="680"/>
        <w:rPr>
          <w:rFonts w:eastAsiaTheme="minorHAnsi"/>
          <w:lang w:val="sv-SE"/>
        </w:rPr>
      </w:pPr>
      <w:r w:rsidRPr="009C38FD">
        <w:rPr>
          <w:rFonts w:eastAsiaTheme="minorHAnsi"/>
          <w:lang w:val="sv-SE"/>
        </w:rPr>
        <w:t xml:space="preserve">I arkivet, på avdelningar och polikliniker förvaras </w:t>
      </w:r>
      <w:r>
        <w:rPr>
          <w:rFonts w:eastAsiaTheme="minorHAnsi"/>
          <w:lang w:val="sv-SE"/>
        </w:rPr>
        <w:t xml:space="preserve">pappershandlingar, filmer och röntgenbilder i övervakade utrymmen och/eller utrymmen som kan låsas. </w:t>
      </w:r>
    </w:p>
    <w:p w14:paraId="07003A35" w14:textId="77777777" w:rsidR="001E3497" w:rsidRPr="009C38FD" w:rsidRDefault="00EE08F7" w:rsidP="001E3497">
      <w:pPr>
        <w:pStyle w:val="Heading3"/>
        <w:numPr>
          <w:ilvl w:val="0"/>
          <w:numId w:val="1"/>
        </w:numPr>
        <w:spacing w:after="0"/>
        <w:rPr>
          <w:rFonts w:eastAsiaTheme="minorHAnsi"/>
          <w:lang w:val="sv-SE"/>
        </w:rPr>
      </w:pPr>
      <w:r>
        <w:rPr>
          <w:rFonts w:eastAsiaTheme="minorHAnsi"/>
          <w:lang w:val="sv-SE"/>
        </w:rPr>
        <w:t>Digitalt material</w:t>
      </w:r>
    </w:p>
    <w:p w14:paraId="2EC5B528" w14:textId="77777777" w:rsidR="001E3497" w:rsidRDefault="00EE08F7" w:rsidP="001E3497">
      <w:pPr>
        <w:spacing w:before="0"/>
        <w:ind w:left="680"/>
        <w:rPr>
          <w:rFonts w:eastAsiaTheme="minorHAnsi"/>
          <w:lang w:val="sv-SE"/>
        </w:rPr>
      </w:pPr>
      <w:r>
        <w:rPr>
          <w:rFonts w:eastAsiaTheme="minorHAnsi"/>
          <w:lang w:val="sv-SE"/>
        </w:rPr>
        <w:t xml:space="preserve">I Österbottens välfärdsområde beviljas användarrättigheter till telekommunikationsnät och datasystem enligt arbetsuppgift. Behandlingen av uppgifter registreras i en användarlogg som övervakas med hjälp av stickprov. Datasystemen är placerade i skyddade och övervakade utrymmen. Förvaring, arkivering, förstöring och övrig hantering styrs genom en arkivbildningsplan och dataskyddsanvisningar. Uppgifter om elektroniska recept och patientuppgifter lagras i det nationella hälsoarkivet (receptcentret, informationshanteringstjänst) via en teknisk anslutning. </w:t>
      </w:r>
    </w:p>
    <w:p w14:paraId="71C39852" w14:textId="77777777" w:rsidR="00EE08F7" w:rsidRPr="00EE08F7" w:rsidRDefault="00EE08F7" w:rsidP="001E3497">
      <w:pPr>
        <w:spacing w:before="0"/>
        <w:ind w:left="680"/>
        <w:rPr>
          <w:rFonts w:eastAsiaTheme="minorHAnsi"/>
          <w:lang w:val="sv-SE"/>
        </w:rPr>
      </w:pPr>
      <w:r>
        <w:rPr>
          <w:rFonts w:eastAsiaTheme="minorHAnsi"/>
          <w:lang w:val="sv-SE"/>
        </w:rPr>
        <w:t xml:space="preserve">Personalen ges introduktion och personalens kunnande upprätthålls genom årligen arrangerade kompletteringsutbildningar i dataskydd och datasäkerhet. </w:t>
      </w:r>
    </w:p>
    <w:p w14:paraId="77B764FE" w14:textId="77777777" w:rsidR="001E3497" w:rsidRPr="00EE08F7" w:rsidRDefault="00EE08F7" w:rsidP="001E3497">
      <w:pPr>
        <w:pStyle w:val="Heading2"/>
        <w:rPr>
          <w:rFonts w:asciiTheme="majorHAnsi" w:eastAsiaTheme="minorHAnsi" w:hAnsiTheme="majorHAnsi" w:cstheme="majorHAnsi"/>
          <w:b w:val="0"/>
          <w:color w:val="182B6A" w:themeColor="accent1" w:themeShade="BF"/>
          <w:sz w:val="26"/>
          <w:szCs w:val="26"/>
          <w:lang w:val="sv-SE"/>
        </w:rPr>
      </w:pPr>
      <w:r>
        <w:rPr>
          <w:rFonts w:asciiTheme="majorHAnsi" w:eastAsiaTheme="minorHAnsi" w:hAnsiTheme="majorHAnsi" w:cstheme="majorHAnsi"/>
          <w:b w:val="0"/>
          <w:color w:val="182B6A" w:themeColor="accent1" w:themeShade="BF"/>
          <w:sz w:val="26"/>
          <w:szCs w:val="26"/>
          <w:lang w:val="sv-SE"/>
        </w:rPr>
        <w:t xml:space="preserve">Dataskyddsrättigheter </w:t>
      </w:r>
    </w:p>
    <w:p w14:paraId="51AA50FE" w14:textId="77777777" w:rsidR="001E3497" w:rsidRPr="00EE08F7" w:rsidRDefault="00EE08F7" w:rsidP="001E3497">
      <w:pPr>
        <w:rPr>
          <w:rFonts w:eastAsiaTheme="minorHAnsi"/>
          <w:b/>
          <w:lang w:val="sv-SE"/>
        </w:rPr>
      </w:pPr>
      <w:r w:rsidRPr="00EE08F7">
        <w:rPr>
          <w:rFonts w:eastAsiaTheme="minorHAnsi"/>
          <w:b/>
          <w:lang w:val="sv-SE"/>
        </w:rPr>
        <w:t xml:space="preserve">Rätt till insyn och rätt att </w:t>
      </w:r>
      <w:r>
        <w:rPr>
          <w:rFonts w:eastAsiaTheme="minorHAnsi"/>
          <w:b/>
          <w:lang w:val="sv-SE"/>
        </w:rPr>
        <w:t xml:space="preserve">kräva rättelse av uppgifter </w:t>
      </w:r>
    </w:p>
    <w:p w14:paraId="0DF20FB2" w14:textId="77777777" w:rsidR="001E3497" w:rsidRPr="00D97F76" w:rsidRDefault="00D97F76" w:rsidP="001E3497">
      <w:pPr>
        <w:rPr>
          <w:rFonts w:eastAsiaTheme="minorHAnsi"/>
          <w:lang w:val="sv-SE"/>
        </w:rPr>
      </w:pPr>
      <w:r w:rsidRPr="00D97F76">
        <w:rPr>
          <w:rFonts w:eastAsiaTheme="minorHAnsi"/>
          <w:lang w:val="sv-SE"/>
        </w:rPr>
        <w:t>Varje patient som finns i registret har enligt dataskyddsförordningen följande rättigheter</w:t>
      </w:r>
      <w:r>
        <w:rPr>
          <w:rFonts w:eastAsiaTheme="minorHAnsi"/>
          <w:lang w:val="sv-SE"/>
        </w:rPr>
        <w:t>:</w:t>
      </w:r>
    </w:p>
    <w:p w14:paraId="1A50D6F7" w14:textId="77777777" w:rsidR="001E3497" w:rsidRPr="00D97F76" w:rsidRDefault="001E3497" w:rsidP="001E3497">
      <w:pPr>
        <w:rPr>
          <w:rFonts w:eastAsiaTheme="minorHAnsi"/>
          <w:lang w:val="sv-SE"/>
        </w:rPr>
      </w:pPr>
    </w:p>
    <w:p w14:paraId="2A537728" w14:textId="77777777" w:rsidR="001E3497" w:rsidRPr="00D97F76" w:rsidRDefault="00D97F76"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97F76">
        <w:rPr>
          <w:rFonts w:eastAsiaTheme="minorHAnsi"/>
          <w:b/>
          <w:lang w:val="sv-SE"/>
        </w:rPr>
        <w:t>Rätt till tillgång till personuppgifter</w:t>
      </w:r>
      <w:r w:rsidR="001E3497" w:rsidRPr="00D97F76">
        <w:rPr>
          <w:rFonts w:eastAsiaTheme="minorHAnsi"/>
          <w:b/>
          <w:lang w:val="sv-SE"/>
        </w:rPr>
        <w:t xml:space="preserve"> </w:t>
      </w:r>
      <w:r w:rsidRPr="00D97F76">
        <w:rPr>
          <w:rFonts w:eastAsiaTheme="minorHAnsi"/>
          <w:lang w:val="sv-SE"/>
        </w:rPr>
        <w:t>(artikel 15</w:t>
      </w:r>
      <w:r w:rsidR="001E3497" w:rsidRPr="00D97F76">
        <w:rPr>
          <w:rFonts w:eastAsiaTheme="minorHAnsi"/>
          <w:lang w:val="sv-SE"/>
        </w:rPr>
        <w:t>)</w:t>
      </w:r>
    </w:p>
    <w:p w14:paraId="5F0F0090" w14:textId="77777777" w:rsidR="001E3497" w:rsidRPr="00D97F76" w:rsidRDefault="00D97F76" w:rsidP="001E3497">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97F76">
        <w:rPr>
          <w:rFonts w:eastAsiaTheme="minorHAnsi"/>
          <w:lang w:val="sv-SE"/>
        </w:rPr>
        <w:t xml:space="preserve">Patienten kan på Mina Kanta-sidor läsa sina journaltexter som utarbetats i </w:t>
      </w:r>
      <w:r>
        <w:rPr>
          <w:rFonts w:eastAsiaTheme="minorHAnsi"/>
          <w:lang w:val="sv-SE"/>
        </w:rPr>
        <w:t>Österbottens välfärdsområde.</w:t>
      </w:r>
    </w:p>
    <w:p w14:paraId="5D9575A5" w14:textId="77777777" w:rsidR="001E3497" w:rsidRPr="00D97F7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49CF12E8" w14:textId="77777777" w:rsidR="001E3497" w:rsidRPr="00D97F76" w:rsidRDefault="00D97F7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97F76">
        <w:rPr>
          <w:rFonts w:eastAsiaTheme="minorHAnsi"/>
          <w:lang w:val="sv-SE"/>
        </w:rPr>
        <w:lastRenderedPageBreak/>
        <w:t xml:space="preserve">Patienten kan skriftligen begära om att få kontrollera sina egna registeruppgifter eller begära om att få sina egna registeruppgifter korrigerade genom att fylla i någon av de blanketter som finns på </w:t>
      </w:r>
      <w:r>
        <w:rPr>
          <w:rFonts w:eastAsiaTheme="minorHAnsi"/>
          <w:lang w:val="sv-SE"/>
        </w:rPr>
        <w:t>Österbottens välfärdsområdes webbplats eller genom en fritt formulerad begäran</w:t>
      </w:r>
    </w:p>
    <w:p w14:paraId="28153190" w14:textId="77777777" w:rsidR="001E3497" w:rsidRPr="00D97F7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501B2EA3" w14:textId="77777777" w:rsidR="001E3497" w:rsidRPr="00D97F76" w:rsidRDefault="00D97F76"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97F76">
        <w:rPr>
          <w:rFonts w:eastAsiaTheme="minorHAnsi"/>
          <w:b/>
          <w:lang w:val="sv-SE"/>
        </w:rPr>
        <w:t>Rätt till rättelse av uppgifter</w:t>
      </w:r>
      <w:r w:rsidR="001E3497" w:rsidRPr="00D97F76">
        <w:rPr>
          <w:rFonts w:eastAsiaTheme="minorHAnsi"/>
          <w:b/>
          <w:lang w:val="sv-SE"/>
        </w:rPr>
        <w:t xml:space="preserve"> </w:t>
      </w:r>
      <w:r w:rsidRPr="00D97F76">
        <w:rPr>
          <w:rFonts w:eastAsiaTheme="minorHAnsi"/>
          <w:lang w:val="sv-SE"/>
        </w:rPr>
        <w:t>(artikel 16</w:t>
      </w:r>
      <w:r w:rsidR="001E3497" w:rsidRPr="00D97F76">
        <w:rPr>
          <w:rFonts w:eastAsiaTheme="minorHAnsi"/>
          <w:lang w:val="sv-SE"/>
        </w:rPr>
        <w:t>)</w:t>
      </w:r>
    </w:p>
    <w:p w14:paraId="3DD90E70" w14:textId="77777777" w:rsidR="001E3497" w:rsidRPr="00D97F76" w:rsidRDefault="00D97F76" w:rsidP="001E3497">
      <w:pPr>
        <w:tabs>
          <w:tab w:val="clear" w:pos="1304"/>
          <w:tab w:val="clear" w:pos="2552"/>
          <w:tab w:val="clear" w:pos="3912"/>
          <w:tab w:val="clear" w:pos="5216"/>
          <w:tab w:val="clear" w:pos="6521"/>
          <w:tab w:val="clear" w:pos="7825"/>
          <w:tab w:val="clear" w:pos="9129"/>
          <w:tab w:val="clear" w:pos="10433"/>
        </w:tabs>
        <w:spacing w:before="0" w:line="259" w:lineRule="auto"/>
        <w:ind w:left="720"/>
        <w:rPr>
          <w:rFonts w:eastAsiaTheme="minorHAnsi"/>
          <w:lang w:val="sv-SE"/>
        </w:rPr>
      </w:pPr>
      <w:r w:rsidRPr="00D97F76">
        <w:rPr>
          <w:rFonts w:eastAsiaTheme="minorHAnsi"/>
          <w:lang w:val="sv-SE"/>
        </w:rPr>
        <w:t xml:space="preserve">Patienten kan skriftligen begära om att få sina registeruppgifter rättade genom att fylla i den blankett som finns på </w:t>
      </w:r>
      <w:r>
        <w:rPr>
          <w:rFonts w:eastAsiaTheme="minorHAnsi"/>
          <w:lang w:val="sv-SE"/>
        </w:rPr>
        <w:t>Österbottens välfärdsområdes webbplats eller genom att skicka in en fritt formulerad begäran.</w:t>
      </w:r>
    </w:p>
    <w:p w14:paraId="4B0BB5C1" w14:textId="77777777" w:rsidR="001E3497" w:rsidRPr="00D97F7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ind w:left="720"/>
        <w:rPr>
          <w:rFonts w:eastAsiaTheme="minorHAnsi"/>
          <w:lang w:val="sv-SE"/>
        </w:rPr>
      </w:pPr>
    </w:p>
    <w:p w14:paraId="1B488981" w14:textId="77777777" w:rsidR="001E3497" w:rsidRPr="00D97F76" w:rsidRDefault="00D97F76"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97F76">
        <w:rPr>
          <w:rFonts w:eastAsiaTheme="minorHAnsi"/>
          <w:b/>
          <w:lang w:val="sv-SE"/>
        </w:rPr>
        <w:t>Rätt till radering av uppgifter</w:t>
      </w:r>
      <w:r w:rsidR="001E3497" w:rsidRPr="00D97F76">
        <w:rPr>
          <w:rFonts w:eastAsiaTheme="minorHAnsi"/>
          <w:b/>
          <w:lang w:val="sv-SE"/>
        </w:rPr>
        <w:t xml:space="preserve"> </w:t>
      </w:r>
      <w:r w:rsidRPr="00D97F76">
        <w:rPr>
          <w:rFonts w:eastAsiaTheme="minorHAnsi"/>
          <w:lang w:val="sv-SE"/>
        </w:rPr>
        <w:t>(artikel 17</w:t>
      </w:r>
      <w:r w:rsidR="001E3497" w:rsidRPr="00D97F76">
        <w:rPr>
          <w:rFonts w:eastAsiaTheme="minorHAnsi"/>
          <w:lang w:val="sv-SE"/>
        </w:rPr>
        <w:t>)</w:t>
      </w:r>
    </w:p>
    <w:p w14:paraId="48CFCBEA" w14:textId="77777777" w:rsidR="001E3497" w:rsidRPr="00D97F76" w:rsidRDefault="00D97F76" w:rsidP="001E3497">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97F76">
        <w:rPr>
          <w:rFonts w:eastAsiaTheme="minorHAnsi"/>
          <w:lang w:val="sv-SE"/>
        </w:rPr>
        <w:t xml:space="preserve">Patienten kan begära att uppgifter som med tanke på patientregistrets syfte </w:t>
      </w:r>
      <w:r>
        <w:rPr>
          <w:rFonts w:eastAsiaTheme="minorHAnsi"/>
          <w:lang w:val="sv-SE"/>
        </w:rPr>
        <w:t>är onödiga eller felaktiga ska raderas genom att fylla i den blankett som finns på Österbottens välfärdsområdes webbplats eller genom att skicka in en fritt formulerad begäran</w:t>
      </w:r>
      <w:r w:rsidR="001E3497" w:rsidRPr="00D97F76">
        <w:rPr>
          <w:rFonts w:eastAsiaTheme="minorHAnsi"/>
          <w:lang w:val="sv-SE"/>
        </w:rPr>
        <w:t>.</w:t>
      </w:r>
    </w:p>
    <w:p w14:paraId="66CEB6BC" w14:textId="77777777" w:rsidR="001E3497" w:rsidRPr="00D97F76" w:rsidRDefault="001E3497" w:rsidP="001E3497">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23452543" w14:textId="77777777" w:rsidR="001E3497" w:rsidRPr="002C1ACE" w:rsidRDefault="002C1ACE"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2C1ACE">
        <w:rPr>
          <w:rFonts w:eastAsiaTheme="minorHAnsi"/>
          <w:b/>
          <w:lang w:val="sv-SE"/>
        </w:rPr>
        <w:t xml:space="preserve">Rätt att lämna klagomål hos en tillsynsmyndighet </w:t>
      </w:r>
      <w:r w:rsidR="001E3497" w:rsidRPr="002C1ACE">
        <w:rPr>
          <w:rFonts w:eastAsiaTheme="minorHAnsi"/>
          <w:lang w:val="sv-SE"/>
        </w:rPr>
        <w:t>(</w:t>
      </w:r>
      <w:r w:rsidRPr="002C1ACE">
        <w:rPr>
          <w:rFonts w:eastAsiaTheme="minorHAnsi"/>
          <w:lang w:val="sv-SE"/>
        </w:rPr>
        <w:t>artikel 77</w:t>
      </w:r>
      <w:r w:rsidR="001E3497" w:rsidRPr="002C1ACE">
        <w:rPr>
          <w:rFonts w:eastAsiaTheme="minorHAnsi"/>
          <w:lang w:val="sv-SE"/>
        </w:rPr>
        <w:t>)</w:t>
      </w:r>
    </w:p>
    <w:p w14:paraId="2EB34273" w14:textId="77777777" w:rsidR="001E3497" w:rsidRPr="002C1ACE" w:rsidRDefault="002C1ACE" w:rsidP="001E3497">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2C1ACE">
        <w:rPr>
          <w:rFonts w:eastAsiaTheme="minorHAnsi"/>
          <w:lang w:val="sv-SE"/>
        </w:rPr>
        <w:t xml:space="preserve">Om patienten anser att man vid behandlingen av hens patientuppgifter har brutit mot dataskyddsförordningen kan patienten lämna in ett klagomål till </w:t>
      </w:r>
      <w:r>
        <w:rPr>
          <w:rFonts w:eastAsiaTheme="minorHAnsi"/>
          <w:lang w:val="sv-SE"/>
        </w:rPr>
        <w:t xml:space="preserve">Dataombudsmannens byrå </w:t>
      </w:r>
      <w:r w:rsidR="008A294D">
        <w:rPr>
          <w:rFonts w:eastAsiaTheme="minorHAnsi"/>
          <w:lang w:val="sv-SE"/>
        </w:rPr>
        <w:t>(PB 800, 00531 Helsingfors).</w:t>
      </w:r>
    </w:p>
    <w:p w14:paraId="2E08F7B7" w14:textId="77777777" w:rsidR="001E3497" w:rsidRPr="002C1ACE"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2913FB54" w14:textId="77777777" w:rsidR="001E3497" w:rsidRDefault="008A294D"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8A294D">
        <w:rPr>
          <w:rFonts w:eastAsiaTheme="minorHAnsi"/>
          <w:lang w:val="sv-SE"/>
        </w:rPr>
        <w:t xml:space="preserve">I vissa fall kan den personuppgiftsansvariga på grundad anledning vägra att tillmötesgå den registrerades begäran </w:t>
      </w:r>
      <w:r>
        <w:rPr>
          <w:rFonts w:eastAsiaTheme="minorHAnsi"/>
          <w:lang w:val="sv-SE"/>
        </w:rPr>
        <w:t>(om begäranden uppenbarligen är orimliga eller omotiverad, framförs på återkommande sätt – kan den personuppgiftsansvariga vägra eller ta ut en betalning i enlighet med de avgifter som Österbottens välfärdsområde fastställt för dokument- och informationstjänster). Om den personuppgiftsansvariga inte tillmötesgår den registrerades begäran om rättelse av uppgift ska den personuppgiftsansvariga ge ett skriftligt intyg i ärendet.</w:t>
      </w:r>
    </w:p>
    <w:p w14:paraId="7E9D82CE" w14:textId="77777777" w:rsidR="008A294D" w:rsidRDefault="008A294D"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Pr>
          <w:rFonts w:eastAsiaTheme="minorHAnsi"/>
          <w:lang w:val="sv-SE"/>
        </w:rPr>
        <w:t>I det här intyget ska man nämna orsakerna till varför begäran inte har tillmötesgåtts och berätta om möjligheten att lämna in ett klagomål till tillsynsmyndigheten.</w:t>
      </w:r>
    </w:p>
    <w:p w14:paraId="7BB00900" w14:textId="77777777" w:rsidR="008A294D" w:rsidRPr="008A294D" w:rsidRDefault="008A294D"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u w:val="single"/>
          <w:lang w:val="sv-SE"/>
        </w:rPr>
      </w:pPr>
      <w:r>
        <w:rPr>
          <w:rFonts w:eastAsiaTheme="minorHAnsi"/>
          <w:lang w:val="sv-SE"/>
        </w:rPr>
        <w:t xml:space="preserve">Mer information till rätten till insyn hittas på </w:t>
      </w:r>
      <w:r w:rsidRPr="008A294D">
        <w:rPr>
          <w:rFonts w:eastAsiaTheme="minorHAnsi"/>
          <w:color w:val="85C598" w:themeColor="accent2"/>
          <w:u w:val="single"/>
          <w:lang w:val="sv-SE"/>
        </w:rPr>
        <w:t>www.tietosuoja.f</w:t>
      </w:r>
      <w:r w:rsidRPr="008A294D">
        <w:rPr>
          <w:rFonts w:eastAsiaTheme="minorHAnsi"/>
          <w:color w:val="85C598" w:themeColor="accent2"/>
          <w:lang w:val="sv-SE"/>
        </w:rPr>
        <w:t xml:space="preserve">i </w:t>
      </w:r>
    </w:p>
    <w:p w14:paraId="2B56420F" w14:textId="77777777" w:rsidR="001E3497" w:rsidRPr="008A294D"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2730F312" w14:textId="77777777" w:rsidR="001E3497" w:rsidRPr="008A294D" w:rsidRDefault="008A294D"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8A294D">
        <w:rPr>
          <w:rFonts w:eastAsiaTheme="minorHAnsi"/>
          <w:lang w:val="sv-SE"/>
        </w:rPr>
        <w:t>Den personuppgiftsansvariga kan vid behov be den som framför en begäran att bevisa sin identitet.</w:t>
      </w:r>
      <w:r>
        <w:rPr>
          <w:rFonts w:eastAsiaTheme="minorHAnsi"/>
          <w:lang w:val="sv-SE"/>
        </w:rPr>
        <w:t xml:space="preserve"> Den personuppgiftsansvariga svarar klienten inom den tid som fastställts i EU:s dataskyddsförordning</w:t>
      </w:r>
      <w:r w:rsidR="00DB5797">
        <w:rPr>
          <w:rFonts w:eastAsiaTheme="minorHAnsi"/>
          <w:lang w:val="sv-SE"/>
        </w:rPr>
        <w:t xml:space="preserve"> (i regel inom en månad). På grund av den speciallagstiftning som berör hälso- och sjukvården och grunderna för behandlingen av personuppgifterna kan följande rättigheter i dataskyddsförordningen nödvändigtvis inte tillmötesgås eller så måste de bedömas separat från fall till fall:</w:t>
      </w:r>
    </w:p>
    <w:p w14:paraId="1BE9C72B" w14:textId="77777777" w:rsidR="001E3497" w:rsidRPr="008A294D" w:rsidRDefault="001E3497" w:rsidP="001E3497">
      <w:pPr>
        <w:pStyle w:val="ListParagraph"/>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728A76FD" w14:textId="77777777" w:rsidR="001E3497" w:rsidRPr="00DB5797" w:rsidRDefault="00DB5797"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B5797">
        <w:rPr>
          <w:rFonts w:eastAsiaTheme="minorHAnsi"/>
          <w:lang w:val="sv-SE"/>
        </w:rPr>
        <w:t>rätt till begränsning av behandling (artikel 18</w:t>
      </w:r>
      <w:r w:rsidR="001E3497" w:rsidRPr="00DB5797">
        <w:rPr>
          <w:rFonts w:eastAsiaTheme="minorHAnsi"/>
          <w:lang w:val="sv-SE"/>
        </w:rPr>
        <w:t>)</w:t>
      </w:r>
    </w:p>
    <w:p w14:paraId="4503B4DB" w14:textId="77777777" w:rsidR="001E3497" w:rsidRDefault="00DB5797"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Pr>
          <w:rFonts w:eastAsiaTheme="minorHAnsi"/>
        </w:rPr>
        <w:t>rätt till dataportabilitet (artikel 20</w:t>
      </w:r>
      <w:r w:rsidR="001E3497">
        <w:rPr>
          <w:rFonts w:eastAsiaTheme="minorHAnsi"/>
        </w:rPr>
        <w:t>)</w:t>
      </w:r>
    </w:p>
    <w:p w14:paraId="3A3E1398" w14:textId="77777777" w:rsidR="001E3497" w:rsidRPr="00DB5797" w:rsidRDefault="00DB5797"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B5797">
        <w:rPr>
          <w:rFonts w:eastAsiaTheme="minorHAnsi"/>
          <w:lang w:val="sv-SE"/>
        </w:rPr>
        <w:t>rätt till att göra invändningar (artikel 21) och</w:t>
      </w:r>
      <w:r w:rsidR="001E3497" w:rsidRPr="00DB5797">
        <w:rPr>
          <w:rFonts w:eastAsiaTheme="minorHAnsi"/>
          <w:lang w:val="sv-SE"/>
        </w:rPr>
        <w:t xml:space="preserve"> </w:t>
      </w:r>
    </w:p>
    <w:p w14:paraId="7A82867B" w14:textId="77777777" w:rsidR="001E3497" w:rsidRPr="00DB5797" w:rsidRDefault="00DB5797" w:rsidP="001E3497">
      <w:pPr>
        <w:pStyle w:val="ListParagraph"/>
        <w:numPr>
          <w:ilvl w:val="0"/>
          <w:numId w:val="5"/>
        </w:num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B5797">
        <w:rPr>
          <w:rFonts w:eastAsiaTheme="minorHAnsi"/>
          <w:lang w:val="sv-SE"/>
        </w:rPr>
        <w:t>rätt att motsätta dig automatiserade enskilda beslut, inbegripet profilering</w:t>
      </w:r>
      <w:r>
        <w:rPr>
          <w:rFonts w:eastAsiaTheme="minorHAnsi"/>
          <w:lang w:val="sv-SE"/>
        </w:rPr>
        <w:t xml:space="preserve"> (artikel 22</w:t>
      </w:r>
      <w:r w:rsidR="001E3497" w:rsidRPr="00DB5797">
        <w:rPr>
          <w:rFonts w:eastAsiaTheme="minorHAnsi"/>
          <w:lang w:val="sv-SE"/>
        </w:rPr>
        <w:t>)</w:t>
      </w:r>
    </w:p>
    <w:p w14:paraId="7C6E1BD5" w14:textId="77777777" w:rsidR="001E3497" w:rsidRPr="00DB579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272EC406" w14:textId="77777777" w:rsidR="001E3497" w:rsidRPr="00DB5797" w:rsidRDefault="00DB57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B5797">
        <w:rPr>
          <w:rFonts w:eastAsiaTheme="minorHAnsi"/>
          <w:lang w:val="sv-SE"/>
        </w:rPr>
        <w:t xml:space="preserve">Uppgifter om en patients vård som finns i patientregistret kan inte helt raderas eftersom förvaringsskyldigheten och förvaringstiden har fastställts i lag. </w:t>
      </w:r>
      <w:r>
        <w:rPr>
          <w:rFonts w:eastAsiaTheme="minorHAnsi"/>
          <w:lang w:val="sv-SE"/>
        </w:rPr>
        <w:t xml:space="preserve">En specificerad begäran att rätta eller radera uppgift tillmötesgås om en yrkesutbildad person inom hälso- och sjukvården i Österbottens välfärdsområde konstaterar att uppgiften klart är </w:t>
      </w:r>
      <w:r w:rsidR="007B33F7">
        <w:rPr>
          <w:rFonts w:eastAsiaTheme="minorHAnsi"/>
          <w:lang w:val="sv-SE"/>
        </w:rPr>
        <w:t xml:space="preserve">felaktig eller onödig med tanke på patientregistrets användningsändamål. Om någon i Österbåttens välfärdsområde upptäcker att det finns en felaktig uppgift i patientregistret så korrigeras den på eget initiativ i samband med den normala underhållspraxisen. </w:t>
      </w:r>
    </w:p>
    <w:p w14:paraId="4822E795" w14:textId="77777777" w:rsidR="001E3497" w:rsidRPr="00DB579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7E1B0AF4" w14:textId="77777777" w:rsidR="001E3497" w:rsidRPr="007B33F7" w:rsidRDefault="007B33F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b/>
          <w:lang w:val="sv-SE"/>
        </w:rPr>
      </w:pPr>
      <w:r w:rsidRPr="007B33F7">
        <w:rPr>
          <w:rFonts w:eastAsiaTheme="minorHAnsi"/>
          <w:b/>
          <w:lang w:val="sv-SE"/>
        </w:rPr>
        <w:t xml:space="preserve">Övriga rättigheter som anknyter till behandlingen av personuppgifter </w:t>
      </w:r>
    </w:p>
    <w:p w14:paraId="6E802BF2" w14:textId="77777777" w:rsidR="001E3497" w:rsidRPr="007B33F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b/>
          <w:lang w:val="sv-SE"/>
        </w:rPr>
      </w:pPr>
    </w:p>
    <w:p w14:paraId="4622E61D" w14:textId="77777777" w:rsidR="001E3497" w:rsidRPr="007B33F7" w:rsidRDefault="007B33F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B33F7">
        <w:rPr>
          <w:rFonts w:eastAsiaTheme="minorHAnsi"/>
          <w:lang w:val="sv-SE"/>
        </w:rPr>
        <w:t xml:space="preserve">Om behandlingen av personuppgifter baserar sig på patientens samtycke har hen rätt att återkalla sitt samtycke. </w:t>
      </w:r>
    </w:p>
    <w:p w14:paraId="43E2C279" w14:textId="77777777" w:rsidR="001E3497" w:rsidRPr="007B33F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6D4B70EC" w14:textId="77777777" w:rsidR="001E3497" w:rsidRPr="00D82891" w:rsidRDefault="00D82891"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82891">
        <w:rPr>
          <w:rFonts w:eastAsiaTheme="minorHAnsi"/>
          <w:lang w:val="sv-SE"/>
        </w:rPr>
        <w:lastRenderedPageBreak/>
        <w:t xml:space="preserve">Dessutom har patienten rätt att få veta vem som har behandlat hens uppgifter samt vad som varit grunden för behandlingen. </w:t>
      </w:r>
      <w:r>
        <w:rPr>
          <w:rFonts w:eastAsiaTheme="minorHAnsi"/>
          <w:lang w:val="sv-SE"/>
        </w:rPr>
        <w:t>(Lag om elektronisk behandling av kunduppgifter inom social- och hälsovården 18§).</w:t>
      </w:r>
    </w:p>
    <w:p w14:paraId="02380D31" w14:textId="77777777" w:rsidR="001E3497" w:rsidRPr="00D82891"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3B5EC33A" w14:textId="77777777" w:rsidR="00D82891" w:rsidRDefault="00D82891"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D82891">
        <w:rPr>
          <w:rFonts w:eastAsiaTheme="minorHAnsi"/>
          <w:lang w:val="sv-SE"/>
        </w:rPr>
        <w:t>E</w:t>
      </w:r>
      <w:r>
        <w:rPr>
          <w:rFonts w:eastAsiaTheme="minorHAnsi"/>
          <w:lang w:val="sv-SE"/>
        </w:rPr>
        <w:t>n begäran om kontroll av registeruppgifter, det vill säga en begäran om kontroll av logguppgifter, görs med den blankett som finns på Österbottens välfärdsområdes webbplats eller med en fritt formulerad begäran.</w:t>
      </w:r>
    </w:p>
    <w:p w14:paraId="3D746B47" w14:textId="77777777" w:rsidR="00D82891" w:rsidRDefault="00D82891"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Pr>
          <w:rFonts w:eastAsiaTheme="minorHAnsi"/>
          <w:lang w:val="sv-SE"/>
        </w:rPr>
        <w:t>Blanketter hittas på Österbottens välfärdsområdes webbplats:</w:t>
      </w:r>
    </w:p>
    <w:p w14:paraId="36446028" w14:textId="77777777" w:rsidR="001E3497" w:rsidRPr="00D82891" w:rsidRDefault="007D331E"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color w:val="85C598" w:themeColor="accent2"/>
          <w:lang w:val="sv-SE"/>
        </w:rPr>
      </w:pPr>
      <w:hyperlink r:id="rId17" w:history="1">
        <w:r w:rsidR="001E3497" w:rsidRPr="00D82891">
          <w:rPr>
            <w:rStyle w:val="Hyperlink"/>
            <w:rFonts w:eastAsiaTheme="minorHAnsi"/>
            <w:color w:val="85C598" w:themeColor="accent2"/>
            <w:lang w:val="sv-SE"/>
          </w:rPr>
          <w:t>https://</w:t>
        </w:r>
        <w:r w:rsidR="00D82891" w:rsidRPr="00D82891">
          <w:rPr>
            <w:rStyle w:val="Hyperlink"/>
            <w:rFonts w:eastAsiaTheme="minorHAnsi"/>
            <w:color w:val="85C598" w:themeColor="accent2"/>
            <w:lang w:val="sv-SE"/>
          </w:rPr>
          <w:t>osterbottensvalfard.fi/sa-har-fungerar-vi</w:t>
        </w:r>
      </w:hyperlink>
      <w:r w:rsidR="00D82891" w:rsidRPr="00D82891">
        <w:rPr>
          <w:rStyle w:val="Hyperlink"/>
          <w:rFonts w:eastAsiaTheme="minorHAnsi"/>
          <w:color w:val="85C598" w:themeColor="accent2"/>
          <w:lang w:val="sv-SE"/>
        </w:rPr>
        <w:t>/</w:t>
      </w:r>
    </w:p>
    <w:p w14:paraId="78299E71" w14:textId="77777777" w:rsidR="001E3497" w:rsidRPr="00D82891"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6FB052ED"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b/>
          <w:lang w:val="sv-SE"/>
        </w:rPr>
        <w:t xml:space="preserve">Skriftliga begäran om kontroll och rättelse av registeruppgifter </w:t>
      </w:r>
      <w:r>
        <w:rPr>
          <w:rFonts w:eastAsiaTheme="minorHAnsi"/>
          <w:lang w:val="sv-SE"/>
        </w:rPr>
        <w:t>ska skickas till den verksamhetsenhet i Österbottens välfärdsområde som begäran avser:</w:t>
      </w:r>
    </w:p>
    <w:p w14:paraId="5A6A544B" w14:textId="77777777" w:rsidR="001E3497" w:rsidRPr="004F725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3C30A760"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Vasa centralsjukhus / Patientjournalarkivet</w:t>
      </w:r>
    </w:p>
    <w:p w14:paraId="3191D775" w14:textId="77777777" w:rsidR="004F7256"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Sandviksgatan 2-4, 65130 Vasa</w:t>
      </w:r>
    </w:p>
    <w:p w14:paraId="43036537" w14:textId="77777777" w:rsidR="001E3497" w:rsidRPr="004F725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744ED448"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sidRPr="004F7256">
        <w:rPr>
          <w:rFonts w:eastAsiaTheme="minorHAnsi"/>
        </w:rPr>
        <w:t xml:space="preserve">Vasa </w:t>
      </w:r>
      <w:r>
        <w:rPr>
          <w:rFonts w:eastAsiaTheme="minorHAnsi"/>
        </w:rPr>
        <w:t>hälsovårdscentral</w:t>
      </w:r>
      <w:r w:rsidRPr="004F7256">
        <w:rPr>
          <w:rFonts w:eastAsiaTheme="minorHAnsi"/>
        </w:rPr>
        <w:t xml:space="preserve"> / Patientjournalarkivet</w:t>
      </w:r>
    </w:p>
    <w:p w14:paraId="0F32BE2D" w14:textId="77777777" w:rsidR="004F7256"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r w:rsidRPr="004F7256">
        <w:rPr>
          <w:rFonts w:eastAsiaTheme="minorHAnsi"/>
        </w:rPr>
        <w:t>Dammbrunnsvägen 4, 65100 Vasa</w:t>
      </w:r>
    </w:p>
    <w:p w14:paraId="28B68D1B" w14:textId="77777777" w:rsidR="001E3497" w:rsidRPr="004F725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rPr>
      </w:pPr>
    </w:p>
    <w:p w14:paraId="7E500698"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Laihela hälsovårdscentral</w:t>
      </w:r>
      <w:r w:rsidR="001E3497" w:rsidRPr="004F7256">
        <w:rPr>
          <w:rFonts w:eastAsiaTheme="minorHAnsi"/>
          <w:lang w:val="sv-SE"/>
        </w:rPr>
        <w:t xml:space="preserve"> / </w:t>
      </w:r>
      <w:r w:rsidRPr="004F7256">
        <w:rPr>
          <w:rFonts w:eastAsiaTheme="minorHAnsi"/>
          <w:lang w:val="sv-SE"/>
        </w:rPr>
        <w:t xml:space="preserve">Patientjournalarkivet </w:t>
      </w:r>
    </w:p>
    <w:p w14:paraId="5F19E17D"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Vallinmäentie 4, 66400 Laihela</w:t>
      </w:r>
    </w:p>
    <w:p w14:paraId="7EEC6461" w14:textId="77777777" w:rsidR="001E3497" w:rsidRPr="004F725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4DD3D3A0"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J</w:t>
      </w:r>
      <w:r>
        <w:rPr>
          <w:rFonts w:eastAsiaTheme="minorHAnsi"/>
          <w:lang w:val="sv-SE"/>
        </w:rPr>
        <w:t>akobstad, Larsmo, Pedersöre och Esse hälsovårdscentral / Patientjournalarkivet</w:t>
      </w:r>
    </w:p>
    <w:p w14:paraId="526A7AAA"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Kållbyvägen</w:t>
      </w:r>
      <w:r w:rsidR="001E3497" w:rsidRPr="004F7256">
        <w:rPr>
          <w:rFonts w:eastAsiaTheme="minorHAnsi"/>
          <w:lang w:val="sv-SE"/>
        </w:rPr>
        <w:t xml:space="preserve"> 7, 68600 </w:t>
      </w:r>
      <w:r w:rsidRPr="004F7256">
        <w:rPr>
          <w:rFonts w:eastAsiaTheme="minorHAnsi"/>
          <w:lang w:val="sv-SE"/>
        </w:rPr>
        <w:t>Jakobstad</w:t>
      </w:r>
    </w:p>
    <w:p w14:paraId="59F0A7EB" w14:textId="77777777" w:rsidR="001E3497" w:rsidRPr="004F725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0066CC40"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Nykarleby hälsovårdscentral / Patientjournalarkivet</w:t>
      </w:r>
    </w:p>
    <w:p w14:paraId="02B6599E" w14:textId="77777777" w:rsidR="001E3497" w:rsidRPr="004F7256" w:rsidRDefault="004F7256"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4F7256">
        <w:rPr>
          <w:rFonts w:eastAsiaTheme="minorHAnsi"/>
          <w:lang w:val="sv-SE"/>
        </w:rPr>
        <w:t>Mathesiusgatan</w:t>
      </w:r>
      <w:r w:rsidR="001E3497" w:rsidRPr="004F7256">
        <w:rPr>
          <w:rFonts w:eastAsiaTheme="minorHAnsi"/>
          <w:lang w:val="sv-SE"/>
        </w:rPr>
        <w:t xml:space="preserve"> 9, 66900 </w:t>
      </w:r>
      <w:r>
        <w:rPr>
          <w:rFonts w:eastAsiaTheme="minorHAnsi"/>
          <w:lang w:val="sv-SE"/>
        </w:rPr>
        <w:t>Nykarleby</w:t>
      </w:r>
    </w:p>
    <w:p w14:paraId="2898B5E1" w14:textId="77777777" w:rsidR="001E3497" w:rsidRPr="004F7256"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0586326D"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Närpes hälsovårdscentral / Patientjournalarkivet</w:t>
      </w:r>
    </w:p>
    <w:p w14:paraId="08492DF2"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Kyrkvägen</w:t>
      </w:r>
      <w:r w:rsidR="001E3497" w:rsidRPr="007C2FD7">
        <w:rPr>
          <w:rFonts w:eastAsiaTheme="minorHAnsi"/>
          <w:lang w:val="sv-SE"/>
        </w:rPr>
        <w:t xml:space="preserve"> 6, 64200 </w:t>
      </w:r>
      <w:r>
        <w:rPr>
          <w:rFonts w:eastAsiaTheme="minorHAnsi"/>
          <w:lang w:val="sv-SE"/>
        </w:rPr>
        <w:t>Närpes</w:t>
      </w:r>
    </w:p>
    <w:p w14:paraId="7A744A6E"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5A585848"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Kaskö hälsovårdscentral / Patientjournalarkivet</w:t>
      </w:r>
    </w:p>
    <w:p w14:paraId="0A3F9D33"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Slussgatan</w:t>
      </w:r>
      <w:r w:rsidR="001E3497" w:rsidRPr="007C2FD7">
        <w:rPr>
          <w:rFonts w:eastAsiaTheme="minorHAnsi"/>
          <w:lang w:val="sv-SE"/>
        </w:rPr>
        <w:t xml:space="preserve"> 11 A, 64260 </w:t>
      </w:r>
      <w:r>
        <w:rPr>
          <w:rFonts w:eastAsiaTheme="minorHAnsi"/>
          <w:lang w:val="sv-SE"/>
        </w:rPr>
        <w:t>Kaskö</w:t>
      </w:r>
    </w:p>
    <w:p w14:paraId="457E553D"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1A98E958"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Kristinestad hälsovårdscentral / P</w:t>
      </w:r>
      <w:r>
        <w:rPr>
          <w:rFonts w:eastAsiaTheme="minorHAnsi"/>
          <w:lang w:val="sv-SE"/>
        </w:rPr>
        <w:t>atientjournalarkivet</w:t>
      </w:r>
    </w:p>
    <w:p w14:paraId="773C82D2"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 xml:space="preserve">Lappfjärdsvägen </w:t>
      </w:r>
      <w:r w:rsidR="001E3497" w:rsidRPr="007C2FD7">
        <w:rPr>
          <w:rFonts w:eastAsiaTheme="minorHAnsi"/>
          <w:lang w:val="sv-SE"/>
        </w:rPr>
        <w:t xml:space="preserve">10, 64100 </w:t>
      </w:r>
      <w:r w:rsidRPr="007C2FD7">
        <w:rPr>
          <w:rFonts w:eastAsiaTheme="minorHAnsi"/>
          <w:lang w:val="sv-SE"/>
        </w:rPr>
        <w:t>Kristinestad</w:t>
      </w:r>
    </w:p>
    <w:p w14:paraId="6773B8C9"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5D84D2A8"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K</w:t>
      </w:r>
      <w:r>
        <w:rPr>
          <w:rFonts w:eastAsiaTheme="minorHAnsi"/>
          <w:lang w:val="sv-SE"/>
        </w:rPr>
        <w:t>orsholm hälsovårdscentral / Patientjournalarkivet</w:t>
      </w:r>
    </w:p>
    <w:p w14:paraId="4B92567D"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Gamla Karperövägen</w:t>
      </w:r>
      <w:r w:rsidR="001E3497" w:rsidRPr="007C2FD7">
        <w:rPr>
          <w:rFonts w:eastAsiaTheme="minorHAnsi"/>
          <w:lang w:val="sv-SE"/>
        </w:rPr>
        <w:t xml:space="preserve"> 17, 65610 </w:t>
      </w:r>
      <w:r>
        <w:rPr>
          <w:rFonts w:eastAsiaTheme="minorHAnsi"/>
          <w:lang w:val="sv-SE"/>
        </w:rPr>
        <w:t>Korsholm</w:t>
      </w:r>
    </w:p>
    <w:p w14:paraId="480CE2FC"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316CB4C4"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 xml:space="preserve">Vörå, Oravais och </w:t>
      </w:r>
      <w:r>
        <w:rPr>
          <w:rFonts w:eastAsiaTheme="minorHAnsi"/>
          <w:lang w:val="sv-SE"/>
        </w:rPr>
        <w:t>Maxmo hälsovårdscentral / Patientjournalarkivet</w:t>
      </w:r>
    </w:p>
    <w:p w14:paraId="325F872A"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Öurvägen</w:t>
      </w:r>
      <w:r w:rsidR="001E3497" w:rsidRPr="007C2FD7">
        <w:rPr>
          <w:rFonts w:eastAsiaTheme="minorHAnsi"/>
          <w:lang w:val="sv-SE"/>
        </w:rPr>
        <w:t xml:space="preserve"> 25, 65800 </w:t>
      </w:r>
      <w:r w:rsidRPr="007C2FD7">
        <w:rPr>
          <w:rFonts w:eastAsiaTheme="minorHAnsi"/>
          <w:lang w:val="sv-SE"/>
        </w:rPr>
        <w:t>Oravais</w:t>
      </w:r>
    </w:p>
    <w:p w14:paraId="15D1266F"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13BC3171"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Malax-Korsnäs hälsovårdscentral / P</w:t>
      </w:r>
      <w:r>
        <w:rPr>
          <w:rFonts w:eastAsiaTheme="minorHAnsi"/>
          <w:lang w:val="sv-SE"/>
        </w:rPr>
        <w:t>atientjournalarkivet</w:t>
      </w:r>
    </w:p>
    <w:p w14:paraId="35C1699C" w14:textId="77777777" w:rsidR="001E3497" w:rsidRPr="007C2FD7" w:rsidRDefault="007C2FD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r w:rsidRPr="007C2FD7">
        <w:rPr>
          <w:rFonts w:eastAsiaTheme="minorHAnsi"/>
          <w:lang w:val="sv-SE"/>
        </w:rPr>
        <w:t>Stampvägen</w:t>
      </w:r>
      <w:r w:rsidR="001E3497" w:rsidRPr="007C2FD7">
        <w:rPr>
          <w:rFonts w:eastAsiaTheme="minorHAnsi"/>
          <w:lang w:val="sv-SE"/>
        </w:rPr>
        <w:t xml:space="preserve"> 2, 66100 </w:t>
      </w:r>
      <w:r>
        <w:rPr>
          <w:rFonts w:eastAsiaTheme="minorHAnsi"/>
          <w:lang w:val="sv-SE"/>
        </w:rPr>
        <w:t>Malax</w:t>
      </w:r>
    </w:p>
    <w:p w14:paraId="57FD49EE"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2B0A1B82"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3DCE2138" w14:textId="77777777" w:rsidR="001E3497" w:rsidRPr="007C2FD7" w:rsidRDefault="001E3497" w:rsidP="001E3497">
      <w:pPr>
        <w:tabs>
          <w:tab w:val="clear" w:pos="1304"/>
          <w:tab w:val="clear" w:pos="2552"/>
          <w:tab w:val="clear" w:pos="3912"/>
          <w:tab w:val="clear" w:pos="5216"/>
          <w:tab w:val="clear" w:pos="6521"/>
          <w:tab w:val="clear" w:pos="7825"/>
          <w:tab w:val="clear" w:pos="9129"/>
          <w:tab w:val="clear" w:pos="10433"/>
        </w:tabs>
        <w:spacing w:before="0" w:line="259" w:lineRule="auto"/>
        <w:rPr>
          <w:rFonts w:eastAsiaTheme="minorHAnsi"/>
          <w:lang w:val="sv-SE"/>
        </w:rPr>
      </w:pPr>
    </w:p>
    <w:p w14:paraId="27DD36C4" w14:textId="77777777" w:rsidR="001E3497" w:rsidRPr="007C2FD7" w:rsidRDefault="001E3497" w:rsidP="001E3497">
      <w:pPr>
        <w:pStyle w:val="ListParagraph"/>
        <w:tabs>
          <w:tab w:val="clear" w:pos="1304"/>
          <w:tab w:val="clear" w:pos="2552"/>
          <w:tab w:val="clear" w:pos="3912"/>
          <w:tab w:val="clear" w:pos="5216"/>
          <w:tab w:val="clear" w:pos="6521"/>
          <w:tab w:val="clear" w:pos="7825"/>
          <w:tab w:val="clear" w:pos="9129"/>
          <w:tab w:val="clear" w:pos="10433"/>
        </w:tabs>
        <w:spacing w:before="0" w:after="160" w:line="259" w:lineRule="auto"/>
        <w:rPr>
          <w:rFonts w:eastAsiaTheme="minorHAnsi"/>
          <w:lang w:val="sv-SE"/>
        </w:rPr>
      </w:pPr>
    </w:p>
    <w:p w14:paraId="6C8AB360" w14:textId="77777777" w:rsidR="00DE3BD7" w:rsidRPr="007C2FD7" w:rsidRDefault="00DE3BD7" w:rsidP="001E3497">
      <w:pPr>
        <w:rPr>
          <w:lang w:val="sv-SE"/>
        </w:rPr>
      </w:pPr>
    </w:p>
    <w:sectPr w:rsidR="00DE3BD7" w:rsidRPr="007C2FD7" w:rsidSect="00E55319">
      <w:headerReference w:type="default" r:id="rId18"/>
      <w:footerReference w:type="default" r:id="rId19"/>
      <w:pgSz w:w="11906" w:h="16838" w:code="9"/>
      <w:pgMar w:top="1985" w:right="1134" w:bottom="1134" w:left="1701"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5107" w14:textId="77777777" w:rsidR="00E96B66" w:rsidRDefault="00E96B66" w:rsidP="007E103C">
      <w:pPr>
        <w:spacing w:line="240" w:lineRule="auto"/>
      </w:pPr>
      <w:r>
        <w:separator/>
      </w:r>
    </w:p>
  </w:endnote>
  <w:endnote w:type="continuationSeparator" w:id="0">
    <w:p w14:paraId="162A369D" w14:textId="77777777" w:rsidR="00E96B66" w:rsidRDefault="00E96B66"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82E3" w14:textId="77777777" w:rsidR="00E55319" w:rsidRDefault="00E55319" w:rsidP="00E55319">
    <w:pPr>
      <w:spacing w:before="0"/>
      <w:jc w:val="center"/>
      <w:rPr>
        <w:rFonts w:asciiTheme="majorHAnsi" w:eastAsiaTheme="minorHAnsi" w:hAnsiTheme="majorHAnsi" w:cstheme="majorHAnsi"/>
        <w:b/>
        <w:bCs/>
        <w:sz w:val="14"/>
        <w:szCs w:val="14"/>
        <w:lang w:val="sv-SE"/>
      </w:rPr>
    </w:pPr>
    <w:r w:rsidRPr="00F55E76">
      <w:rPr>
        <w:b/>
        <w:sz w:val="14"/>
        <w:szCs w:val="14"/>
        <w:lang w:val="sv-FI"/>
      </w:rPr>
      <w:t xml:space="preserve">Österbottens välfärdsområde </w:t>
    </w:r>
    <w:r w:rsidRPr="00174D6D">
      <w:rPr>
        <w:sz w:val="14"/>
        <w:szCs w:val="14"/>
        <w:lang w:val="sv-FI"/>
      </w:rPr>
      <w:t xml:space="preserve">/ registratur </w:t>
    </w:r>
    <w:r w:rsidRPr="000D280D">
      <w:rPr>
        <w:rFonts w:asciiTheme="majorHAnsi" w:eastAsiaTheme="minorHAnsi" w:hAnsiTheme="majorHAnsi" w:cstheme="majorHAnsi"/>
        <w:b/>
        <w:bCs/>
        <w:sz w:val="14"/>
        <w:szCs w:val="14"/>
        <w:lang w:val="sv-SE"/>
      </w:rPr>
      <w:t xml:space="preserve">| </w:t>
    </w:r>
    <w:r w:rsidRPr="00425D72">
      <w:rPr>
        <w:rFonts w:asciiTheme="majorHAnsi" w:eastAsiaTheme="minorHAnsi" w:hAnsiTheme="majorHAnsi" w:cstheme="majorHAnsi"/>
        <w:b/>
        <w:bCs/>
        <w:sz w:val="14"/>
        <w:szCs w:val="14"/>
        <w:lang w:val="sv-SE"/>
      </w:rPr>
      <w:t>Pohjanma</w:t>
    </w:r>
    <w:r>
      <w:rPr>
        <w:rFonts w:asciiTheme="majorHAnsi" w:eastAsiaTheme="minorHAnsi" w:hAnsiTheme="majorHAnsi" w:cstheme="majorHAnsi"/>
        <w:b/>
        <w:bCs/>
        <w:sz w:val="14"/>
        <w:szCs w:val="14"/>
        <w:lang w:val="sv-SE"/>
      </w:rPr>
      <w:t>an hyvinvointialue</w:t>
    </w:r>
    <w:r w:rsidRPr="00425D72">
      <w:rPr>
        <w:rFonts w:asciiTheme="majorHAnsi" w:eastAsiaTheme="minorHAnsi" w:hAnsiTheme="majorHAnsi" w:cstheme="majorHAnsi"/>
        <w:b/>
        <w:bCs/>
        <w:sz w:val="14"/>
        <w:szCs w:val="14"/>
        <w:lang w:val="sv-SE"/>
      </w:rPr>
      <w:t xml:space="preserve"> </w:t>
    </w:r>
    <w:r w:rsidRPr="00425D72">
      <w:rPr>
        <w:rFonts w:asciiTheme="majorHAnsi" w:eastAsiaTheme="minorHAnsi" w:hAnsiTheme="majorHAnsi" w:cstheme="majorHAnsi"/>
        <w:bCs/>
        <w:sz w:val="14"/>
        <w:szCs w:val="14"/>
        <w:lang w:val="sv-SE"/>
      </w:rPr>
      <w:t>/ kirjaamo</w:t>
    </w:r>
  </w:p>
  <w:p w14:paraId="7FC00498" w14:textId="77777777" w:rsidR="00E55319" w:rsidRDefault="00E55319" w:rsidP="00E55319">
    <w:pPr>
      <w:spacing w:before="0"/>
      <w:jc w:val="cente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ink"/>
          <w:rFonts w:eastAsiaTheme="majorEastAsia"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14:paraId="047D3C06" w14:textId="77777777" w:rsidR="00E55319" w:rsidRPr="00A32EBA" w:rsidRDefault="00E55319" w:rsidP="00E55319">
    <w:pPr>
      <w:spacing w:before="0"/>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Pr>
        <w:rFonts w:asciiTheme="majorHAnsi" w:eastAsiaTheme="minorHAnsi" w:hAnsiTheme="majorHAnsi" w:cstheme="majorHAnsi"/>
        <w:sz w:val="14"/>
        <w:szCs w:val="14"/>
      </w:rPr>
      <w:t>vaihde 06 218</w:t>
    </w:r>
    <w:r w:rsidRPr="0037144D">
      <w:rPr>
        <w:rFonts w:asciiTheme="majorHAnsi" w:eastAsiaTheme="minorHAnsi" w:hAnsiTheme="majorHAnsi" w:cstheme="majorHAnsi"/>
        <w:sz w:val="14"/>
        <w:szCs w:val="14"/>
      </w:rPr>
      <w:t xml:space="preserve"> 1111</w:t>
    </w:r>
    <w:r w:rsidRPr="000D280D">
      <w:rPr>
        <w:rFonts w:asciiTheme="majorHAnsi" w:eastAsiaTheme="minorHAnsi" w:hAnsiTheme="majorHAnsi" w:cstheme="majorHAnsi"/>
        <w:b/>
        <w:sz w:val="14"/>
        <w:szCs w:val="14"/>
      </w:rPr>
      <w:t xml:space="preserve"> | </w:t>
    </w:r>
    <w:hyperlink r:id="rId2" w:history="1">
      <w:r w:rsidRPr="000D280D">
        <w:rPr>
          <w:rStyle w:val="Hyperlink"/>
          <w:rFonts w:eastAsiaTheme="majorEastAsia" w:cstheme="majorHAnsi"/>
          <w:b/>
          <w:sz w:val="14"/>
          <w:szCs w:val="14"/>
        </w:rPr>
        <w:t>kirjaamo@ovph.fi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p w14:paraId="53746EF2" w14:textId="77777777" w:rsidR="00F55E76" w:rsidRPr="0038186C" w:rsidRDefault="00F55E76" w:rsidP="0038186C">
    <w:pPr>
      <w:rPr>
        <w:rFonts w:asciiTheme="majorHAnsi" w:hAnsiTheme="majorHAnsi" w:cstheme="majorHAnsi"/>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1FAB" w14:textId="77777777" w:rsidR="00E96B66" w:rsidRDefault="00E96B66" w:rsidP="007E103C">
      <w:pPr>
        <w:spacing w:line="240" w:lineRule="auto"/>
      </w:pPr>
      <w:r>
        <w:separator/>
      </w:r>
    </w:p>
  </w:footnote>
  <w:footnote w:type="continuationSeparator" w:id="0">
    <w:p w14:paraId="55B8B039" w14:textId="77777777" w:rsidR="00E96B66" w:rsidRDefault="00E96B66"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9FB5" w14:textId="77777777" w:rsidR="001E3497" w:rsidRPr="00357DA3" w:rsidRDefault="001E3497" w:rsidP="001E3497">
    <w:pPr>
      <w:pStyle w:val="Header"/>
      <w:spacing w:before="0"/>
      <w:rPr>
        <w:bCs/>
        <w:sz w:val="16"/>
        <w:szCs w:val="16"/>
        <w:lang w:val="sv-SE"/>
      </w:rPr>
    </w:pPr>
    <w:r w:rsidRPr="00333D1D">
      <w:rPr>
        <w:bCs/>
        <w:noProof/>
        <w:sz w:val="16"/>
        <w:szCs w:val="16"/>
        <w:lang w:val="en-US"/>
      </w:rPr>
      <w:drawing>
        <wp:anchor distT="0" distB="0" distL="114300" distR="114300" simplePos="0" relativeHeight="251659264" behindDoc="0" locked="0" layoutInCell="1" allowOverlap="1" wp14:anchorId="3AD7CD1F" wp14:editId="03E5000C">
          <wp:simplePos x="0" y="0"/>
          <wp:positionH relativeFrom="margin">
            <wp:posOffset>0</wp:posOffset>
          </wp:positionH>
          <wp:positionV relativeFrom="page">
            <wp:posOffset>503555</wp:posOffset>
          </wp:positionV>
          <wp:extent cx="2674620" cy="441325"/>
          <wp:effectExtent l="0" t="0" r="0" b="0"/>
          <wp:wrapNone/>
          <wp:docPr id="1" name="Kuva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674620" cy="441325"/>
                  </a:xfrm>
                  <a:prstGeom prst="rect">
                    <a:avLst/>
                  </a:prstGeom>
                </pic:spPr>
              </pic:pic>
            </a:graphicData>
          </a:graphic>
        </wp:anchor>
      </w:drawing>
    </w:r>
    <w:r w:rsidRPr="00357DA3">
      <w:rPr>
        <w:bCs/>
        <w:sz w:val="16"/>
        <w:szCs w:val="16"/>
        <w:lang w:val="sv-SE"/>
      </w:rPr>
      <w:tab/>
    </w:r>
    <w:r w:rsidRPr="00357DA3">
      <w:rPr>
        <w:bCs/>
        <w:sz w:val="16"/>
        <w:szCs w:val="16"/>
        <w:lang w:val="sv-SE"/>
      </w:rPr>
      <w:tab/>
    </w:r>
    <w:r w:rsidR="00357DA3" w:rsidRPr="00357DA3">
      <w:rPr>
        <w:bCs/>
        <w:sz w:val="16"/>
        <w:szCs w:val="16"/>
        <w:lang w:val="sv-SE"/>
      </w:rPr>
      <w:t xml:space="preserve">             </w:t>
    </w:r>
    <w:r w:rsidR="00357DA3">
      <w:rPr>
        <w:bCs/>
        <w:sz w:val="16"/>
        <w:szCs w:val="16"/>
        <w:lang w:val="sv-SE"/>
      </w:rPr>
      <w:t xml:space="preserve">          </w:t>
    </w:r>
    <w:r w:rsidR="00357DA3" w:rsidRPr="00357DA3">
      <w:rPr>
        <w:bCs/>
        <w:sz w:val="16"/>
        <w:szCs w:val="16"/>
        <w:lang w:val="sv-SE"/>
      </w:rPr>
      <w:t>Dataskyddsbeskrivning om behandling av personuppg</w:t>
    </w:r>
    <w:r w:rsidR="00357DA3">
      <w:rPr>
        <w:bCs/>
        <w:sz w:val="16"/>
        <w:szCs w:val="16"/>
        <w:lang w:val="sv-SE"/>
      </w:rPr>
      <w:t>ifter</w:t>
    </w:r>
  </w:p>
  <w:p w14:paraId="0D15A60B" w14:textId="77777777" w:rsidR="001E3497" w:rsidRPr="00357DA3" w:rsidRDefault="00357DA3" w:rsidP="001E3497">
    <w:pPr>
      <w:pStyle w:val="Header"/>
      <w:spacing w:before="0"/>
      <w:rPr>
        <w:bCs/>
        <w:sz w:val="16"/>
        <w:szCs w:val="16"/>
        <w:lang w:val="sv-SE"/>
      </w:rPr>
    </w:pPr>
    <w:r>
      <w:rPr>
        <w:bCs/>
        <w:sz w:val="16"/>
        <w:szCs w:val="16"/>
        <w:lang w:val="sv-SE"/>
      </w:rPr>
      <w:tab/>
    </w:r>
    <w:r>
      <w:rPr>
        <w:bCs/>
        <w:sz w:val="16"/>
        <w:szCs w:val="16"/>
        <w:lang w:val="sv-SE"/>
      </w:rPr>
      <w:tab/>
      <w:t xml:space="preserve">                        </w:t>
    </w:r>
    <w:r w:rsidR="001E3497" w:rsidRPr="00357DA3">
      <w:rPr>
        <w:bCs/>
        <w:sz w:val="16"/>
        <w:szCs w:val="16"/>
        <w:lang w:val="sv-SE"/>
      </w:rPr>
      <w:t>EU</w:t>
    </w:r>
    <w:r w:rsidRPr="00357DA3">
      <w:rPr>
        <w:bCs/>
        <w:sz w:val="16"/>
        <w:szCs w:val="16"/>
        <w:lang w:val="sv-SE"/>
      </w:rPr>
      <w:t>:s allmänna dataskyddsdirektiv</w:t>
    </w:r>
    <w:r w:rsidR="001E3497" w:rsidRPr="00357DA3">
      <w:rPr>
        <w:bCs/>
        <w:sz w:val="16"/>
        <w:szCs w:val="16"/>
        <w:lang w:val="sv-SE"/>
      </w:rPr>
      <w:t xml:space="preserve"> (679/2016), art.12 – 22</w:t>
    </w:r>
  </w:p>
  <w:p w14:paraId="128FABD2" w14:textId="77777777" w:rsidR="001E3497" w:rsidRPr="00357DA3" w:rsidRDefault="001E3497" w:rsidP="001E3497">
    <w:pPr>
      <w:pStyle w:val="Header"/>
      <w:spacing w:before="0"/>
      <w:jc w:val="right"/>
      <w:rPr>
        <w:bCs/>
        <w:sz w:val="16"/>
        <w:szCs w:val="16"/>
        <w:lang w:val="sv-SE"/>
      </w:rPr>
    </w:pPr>
    <w:r w:rsidRPr="00357DA3">
      <w:rPr>
        <w:bCs/>
        <w:sz w:val="16"/>
        <w:szCs w:val="16"/>
        <w:lang w:val="sv-SE"/>
      </w:rPr>
      <w:t xml:space="preserve">23.3.2022  </w:t>
    </w:r>
  </w:p>
  <w:p w14:paraId="2CBF5721" w14:textId="3D8BAAFE" w:rsidR="001E3497" w:rsidRPr="0034486B" w:rsidRDefault="00624F1A" w:rsidP="001E3497">
    <w:pPr>
      <w:pStyle w:val="Header"/>
      <w:spacing w:before="0"/>
      <w:jc w:val="right"/>
      <w:rPr>
        <w:bCs/>
        <w:sz w:val="16"/>
        <w:szCs w:val="16"/>
      </w:rPr>
    </w:pPr>
    <w:r>
      <w:rPr>
        <w:bCs/>
        <w:sz w:val="16"/>
        <w:szCs w:val="16"/>
        <w:lang w:val="sv-SE"/>
      </w:rPr>
      <w:t>Sida</w:t>
    </w:r>
    <w:r w:rsidR="001E3497" w:rsidRPr="00357DA3">
      <w:rPr>
        <w:bCs/>
        <w:sz w:val="16"/>
        <w:szCs w:val="16"/>
        <w:lang w:val="sv-SE"/>
      </w:rPr>
      <w:t xml:space="preserve"> </w:t>
    </w:r>
    <w:r w:rsidR="001E3497" w:rsidRPr="0034486B">
      <w:rPr>
        <w:bCs/>
        <w:sz w:val="16"/>
        <w:szCs w:val="16"/>
      </w:rPr>
      <w:fldChar w:fldCharType="begin"/>
    </w:r>
    <w:r w:rsidR="001E3497" w:rsidRPr="0034486B">
      <w:rPr>
        <w:bCs/>
        <w:sz w:val="16"/>
        <w:szCs w:val="16"/>
      </w:rPr>
      <w:instrText>PAGE  \* Arabic  \* MERGEFORMAT</w:instrText>
    </w:r>
    <w:r w:rsidR="001E3497" w:rsidRPr="0034486B">
      <w:rPr>
        <w:bCs/>
        <w:sz w:val="16"/>
        <w:szCs w:val="16"/>
      </w:rPr>
      <w:fldChar w:fldCharType="separate"/>
    </w:r>
    <w:r w:rsidR="007D331E">
      <w:rPr>
        <w:bCs/>
        <w:noProof/>
        <w:sz w:val="16"/>
        <w:szCs w:val="16"/>
      </w:rPr>
      <w:t>1</w:t>
    </w:r>
    <w:r w:rsidR="001E3497" w:rsidRPr="0034486B">
      <w:rPr>
        <w:bCs/>
        <w:sz w:val="16"/>
        <w:szCs w:val="16"/>
      </w:rPr>
      <w:fldChar w:fldCharType="end"/>
    </w:r>
    <w:r w:rsidR="001E3497" w:rsidRPr="0034486B">
      <w:rPr>
        <w:bCs/>
        <w:sz w:val="16"/>
        <w:szCs w:val="16"/>
      </w:rPr>
      <w:t xml:space="preserve"> / </w:t>
    </w:r>
    <w:r w:rsidR="001E3497" w:rsidRPr="0034486B">
      <w:rPr>
        <w:bCs/>
        <w:sz w:val="16"/>
        <w:szCs w:val="16"/>
      </w:rPr>
      <w:fldChar w:fldCharType="begin"/>
    </w:r>
    <w:r w:rsidR="001E3497" w:rsidRPr="0034486B">
      <w:rPr>
        <w:bCs/>
        <w:sz w:val="16"/>
        <w:szCs w:val="16"/>
      </w:rPr>
      <w:instrText>NUMPAGES  \* Arabic  \* MERGEFORMAT</w:instrText>
    </w:r>
    <w:r w:rsidR="001E3497" w:rsidRPr="0034486B">
      <w:rPr>
        <w:bCs/>
        <w:sz w:val="16"/>
        <w:szCs w:val="16"/>
      </w:rPr>
      <w:fldChar w:fldCharType="separate"/>
    </w:r>
    <w:r w:rsidR="007D331E">
      <w:rPr>
        <w:bCs/>
        <w:noProof/>
        <w:sz w:val="16"/>
        <w:szCs w:val="16"/>
      </w:rPr>
      <w:t>6</w:t>
    </w:r>
    <w:r w:rsidR="001E3497" w:rsidRPr="0034486B">
      <w:rPr>
        <w:bCs/>
        <w:sz w:val="16"/>
        <w:szCs w:val="16"/>
      </w:rPr>
      <w:fldChar w:fldCharType="end"/>
    </w:r>
  </w:p>
  <w:p w14:paraId="437E5D89" w14:textId="77777777" w:rsidR="006F59C0" w:rsidRPr="00333D1D" w:rsidRDefault="007D331E" w:rsidP="006F59C0">
    <w:pPr>
      <w:pStyle w:val="Head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BBC"/>
    <w:multiLevelType w:val="hybridMultilevel"/>
    <w:tmpl w:val="C810B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4F82"/>
    <w:multiLevelType w:val="hybridMultilevel"/>
    <w:tmpl w:val="FCF6F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C00BB"/>
    <w:multiLevelType w:val="hybridMultilevel"/>
    <w:tmpl w:val="71184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B7791"/>
    <w:multiLevelType w:val="hybridMultilevel"/>
    <w:tmpl w:val="108E8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33DBA"/>
    <w:multiLevelType w:val="hybridMultilevel"/>
    <w:tmpl w:val="5C70B58A"/>
    <w:lvl w:ilvl="0" w:tplc="317A7468">
      <w:start w:val="1"/>
      <w:numFmt w:val="lowerLetter"/>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97"/>
    <w:rsid w:val="00007FA2"/>
    <w:rsid w:val="0001272B"/>
    <w:rsid w:val="000219F6"/>
    <w:rsid w:val="00024654"/>
    <w:rsid w:val="00042EF2"/>
    <w:rsid w:val="00075C9D"/>
    <w:rsid w:val="00087C1A"/>
    <w:rsid w:val="000D280D"/>
    <w:rsid w:val="001458C0"/>
    <w:rsid w:val="00153BAF"/>
    <w:rsid w:val="00174D6D"/>
    <w:rsid w:val="00190139"/>
    <w:rsid w:val="001B2716"/>
    <w:rsid w:val="001E3497"/>
    <w:rsid w:val="00263FBF"/>
    <w:rsid w:val="002A6566"/>
    <w:rsid w:val="002C1ACE"/>
    <w:rsid w:val="00333D1D"/>
    <w:rsid w:val="0034499F"/>
    <w:rsid w:val="00357DA3"/>
    <w:rsid w:val="00361F80"/>
    <w:rsid w:val="00364A28"/>
    <w:rsid w:val="0038186C"/>
    <w:rsid w:val="003C216E"/>
    <w:rsid w:val="003E50C4"/>
    <w:rsid w:val="004F7256"/>
    <w:rsid w:val="0057618D"/>
    <w:rsid w:val="005926EB"/>
    <w:rsid w:val="00603655"/>
    <w:rsid w:val="00613C9E"/>
    <w:rsid w:val="00614C8B"/>
    <w:rsid w:val="00615E75"/>
    <w:rsid w:val="00624F1A"/>
    <w:rsid w:val="007360EF"/>
    <w:rsid w:val="00745AA8"/>
    <w:rsid w:val="007B33F7"/>
    <w:rsid w:val="007C2FD7"/>
    <w:rsid w:val="007D331E"/>
    <w:rsid w:val="007E103C"/>
    <w:rsid w:val="00821850"/>
    <w:rsid w:val="0084663F"/>
    <w:rsid w:val="00847ACD"/>
    <w:rsid w:val="00864662"/>
    <w:rsid w:val="008672A4"/>
    <w:rsid w:val="008A294D"/>
    <w:rsid w:val="008B713E"/>
    <w:rsid w:val="008C2F07"/>
    <w:rsid w:val="00904F03"/>
    <w:rsid w:val="00923757"/>
    <w:rsid w:val="00967E99"/>
    <w:rsid w:val="009C38FD"/>
    <w:rsid w:val="009C76A9"/>
    <w:rsid w:val="009D21A5"/>
    <w:rsid w:val="009E22D0"/>
    <w:rsid w:val="009E7031"/>
    <w:rsid w:val="00A922CD"/>
    <w:rsid w:val="00BA5FDD"/>
    <w:rsid w:val="00C60603"/>
    <w:rsid w:val="00CA617E"/>
    <w:rsid w:val="00D82891"/>
    <w:rsid w:val="00D97F76"/>
    <w:rsid w:val="00DB5797"/>
    <w:rsid w:val="00DE3BD7"/>
    <w:rsid w:val="00DE7BD6"/>
    <w:rsid w:val="00E45D9C"/>
    <w:rsid w:val="00E5512A"/>
    <w:rsid w:val="00E55319"/>
    <w:rsid w:val="00E56CCB"/>
    <w:rsid w:val="00E645CD"/>
    <w:rsid w:val="00E94F15"/>
    <w:rsid w:val="00E96B66"/>
    <w:rsid w:val="00EA788C"/>
    <w:rsid w:val="00EE08F7"/>
    <w:rsid w:val="00F55E76"/>
    <w:rsid w:val="00FA73AF"/>
    <w:rsid w:val="00FC24A6"/>
    <w:rsid w:val="00FC6390"/>
    <w:rsid w:val="00FD01F4"/>
    <w:rsid w:val="00FE2E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1357F"/>
  <w15:chartTrackingRefBased/>
  <w15:docId w15:val="{871137B3-E193-43A7-A352-636E7B90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97"/>
    <w:pPr>
      <w:tabs>
        <w:tab w:val="left" w:pos="1304"/>
        <w:tab w:val="left" w:pos="2552"/>
        <w:tab w:val="left" w:pos="3912"/>
        <w:tab w:val="left" w:pos="5216"/>
        <w:tab w:val="left" w:pos="6521"/>
        <w:tab w:val="left" w:pos="7825"/>
        <w:tab w:val="left" w:pos="9129"/>
        <w:tab w:val="left" w:pos="10433"/>
      </w:tabs>
      <w:spacing w:before="120" w:after="0" w:line="240" w:lineRule="exac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364A28"/>
    <w:pPr>
      <w:keepNext/>
      <w:keepLines/>
      <w:spacing w:before="240"/>
      <w:outlineLvl w:val="0"/>
    </w:pPr>
    <w:rPr>
      <w:rFonts w:asciiTheme="majorHAnsi" w:eastAsiaTheme="majorEastAsia" w:hAnsiTheme="majorHAnsi" w:cstheme="majorBidi"/>
      <w:b/>
      <w:sz w:val="24"/>
      <w:szCs w:val="32"/>
    </w:rPr>
  </w:style>
  <w:style w:type="paragraph" w:styleId="Heading2">
    <w:name w:val="heading 2"/>
    <w:basedOn w:val="Normal"/>
    <w:link w:val="Heading2Char"/>
    <w:uiPriority w:val="9"/>
    <w:qFormat/>
    <w:rsid w:val="000D280D"/>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outlineLvl w:val="1"/>
    </w:pPr>
    <w:rPr>
      <w:rFonts w:ascii="Times New Roman" w:hAnsi="Times New Roman"/>
      <w:b/>
      <w:bCs/>
      <w:sz w:val="36"/>
      <w:szCs w:val="36"/>
      <w:lang w:eastAsia="fi-FI"/>
    </w:rPr>
  </w:style>
  <w:style w:type="paragraph" w:styleId="Heading3">
    <w:name w:val="heading 3"/>
    <w:basedOn w:val="Normal"/>
    <w:next w:val="Normal"/>
    <w:link w:val="Heading3Char"/>
    <w:uiPriority w:val="9"/>
    <w:unhideWhenUsed/>
    <w:qFormat/>
    <w:rsid w:val="001E3497"/>
    <w:pPr>
      <w:keepNext/>
      <w:keepLines/>
      <w:spacing w:after="12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364A28"/>
    <w:rPr>
      <w:rFonts w:asciiTheme="majorHAnsi" w:eastAsiaTheme="majorEastAsia" w:hAnsiTheme="majorHAnsi" w:cstheme="majorBidi"/>
      <w:b/>
      <w:sz w:val="24"/>
      <w:szCs w:val="32"/>
    </w:rPr>
  </w:style>
  <w:style w:type="character" w:styleId="Hyperlink">
    <w:name w:val="Hyperlink"/>
    <w:basedOn w:val="DefaultParagraphFont"/>
    <w:uiPriority w:val="99"/>
    <w:unhideWhenUsed/>
    <w:rsid w:val="00F55E76"/>
    <w:rPr>
      <w:color w:val="0563C1"/>
      <w:u w:val="single"/>
    </w:rPr>
  </w:style>
  <w:style w:type="character" w:customStyle="1" w:styleId="Heading2Char">
    <w:name w:val="Heading 2 Char"/>
    <w:basedOn w:val="DefaultParagraphFont"/>
    <w:link w:val="Heading2"/>
    <w:uiPriority w:val="9"/>
    <w:rsid w:val="000D280D"/>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1E3497"/>
    <w:rPr>
      <w:rFonts w:asciiTheme="majorHAnsi" w:eastAsiaTheme="majorEastAsia" w:hAnsiTheme="majorHAnsi" w:cstheme="majorBidi"/>
      <w:color w:val="101C46" w:themeColor="accent1" w:themeShade="7F"/>
      <w:sz w:val="24"/>
      <w:szCs w:val="24"/>
    </w:rPr>
  </w:style>
  <w:style w:type="paragraph" w:styleId="ListParagraph">
    <w:name w:val="List Paragraph"/>
    <w:basedOn w:val="Normal"/>
    <w:uiPriority w:val="34"/>
    <w:qFormat/>
    <w:rsid w:val="001E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272">
      <w:bodyDiv w:val="1"/>
      <w:marLeft w:val="0"/>
      <w:marRight w:val="0"/>
      <w:marTop w:val="0"/>
      <w:marBottom w:val="0"/>
      <w:divBdr>
        <w:top w:val="none" w:sz="0" w:space="0" w:color="auto"/>
        <w:left w:val="none" w:sz="0" w:space="0" w:color="auto"/>
        <w:bottom w:val="none" w:sz="0" w:space="0" w:color="auto"/>
        <w:right w:val="none" w:sz="0" w:space="0" w:color="auto"/>
      </w:divBdr>
    </w:div>
    <w:div w:id="1441409738">
      <w:bodyDiv w:val="1"/>
      <w:marLeft w:val="0"/>
      <w:marRight w:val="0"/>
      <w:marTop w:val="0"/>
      <w:marBottom w:val="0"/>
      <w:divBdr>
        <w:top w:val="none" w:sz="0" w:space="0" w:color="auto"/>
        <w:left w:val="none" w:sz="0" w:space="0" w:color="auto"/>
        <w:bottom w:val="none" w:sz="0" w:space="0" w:color="auto"/>
        <w:right w:val="none" w:sz="0" w:space="0" w:color="auto"/>
      </w:divBdr>
    </w:div>
    <w:div w:id="17441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ovph.fi" TargetMode="External"/><Relationship Id="rId13" Type="http://schemas.openxmlformats.org/officeDocument/2006/relationships/hyperlink" Target="mailto:etunimi.sukunimi@ovph.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unimi.sukunimi@ovph.fi" TargetMode="External"/><Relationship Id="rId17" Type="http://schemas.openxmlformats.org/officeDocument/2006/relationships/hyperlink" Target="https://pohjanmaanhyvinvointi.fi/nain-toimimme/" TargetMode="External"/><Relationship Id="rId2" Type="http://schemas.openxmlformats.org/officeDocument/2006/relationships/numbering" Target="numbering.xml"/><Relationship Id="rId16" Type="http://schemas.openxmlformats.org/officeDocument/2006/relationships/hyperlink" Target="mailto:etunimi.sukunimi@ovph.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unimi.sukunimi@ovph.fi" TargetMode="External"/><Relationship Id="rId5" Type="http://schemas.openxmlformats.org/officeDocument/2006/relationships/webSettings" Target="webSettings.xml"/><Relationship Id="rId15" Type="http://schemas.openxmlformats.org/officeDocument/2006/relationships/hyperlink" Target="mailto:etunimi.sukunimi@ovph.fi" TargetMode="External"/><Relationship Id="rId10" Type="http://schemas.openxmlformats.org/officeDocument/2006/relationships/hyperlink" Target="mailto:etunimi.sukunimi@ovph.f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unimi.sukunimi@ovph.fi" TargetMode="External"/><Relationship Id="rId14" Type="http://schemas.openxmlformats.org/officeDocument/2006/relationships/hyperlink" Target="mailto:etunimi.sukunimi@ovph.f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Asiakirjapohja.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2F00-EE29-4F9D-82C3-9786FC5B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Asiakirjapohja</Template>
  <TotalTime>0</TotalTime>
  <Pages>6</Pages>
  <Words>2469</Words>
  <Characters>14077</Characters>
  <Application>Microsoft Office Word</Application>
  <DocSecurity>0</DocSecurity>
  <Lines>117</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Asiakirjapohja</vt:lpstr>
      <vt:lpstr>Pohjanmaan hyvinvointialue Asiakirjapohja</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Asiakirjapohja</dc:title>
  <dc:subject/>
  <dc:creator>Pelkkala Anne</dc:creator>
  <cp:keywords/>
  <dc:description/>
  <cp:lastModifiedBy>Pelkkala Anne</cp:lastModifiedBy>
  <cp:revision>2</cp:revision>
  <cp:lastPrinted>2018-01-17T11:13:00Z</cp:lastPrinted>
  <dcterms:created xsi:type="dcterms:W3CDTF">2022-12-08T06:20:00Z</dcterms:created>
  <dcterms:modified xsi:type="dcterms:W3CDTF">2022-12-08T06:20:00Z</dcterms:modified>
</cp:coreProperties>
</file>