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C0F" w:rsidRPr="00F70D1D" w:rsidRDefault="00A66726" w:rsidP="001955A1">
      <w:pPr>
        <w:pStyle w:val="Rubrik1"/>
        <w:jc w:val="both"/>
      </w:pPr>
      <w:bookmarkStart w:id="0" w:name="_GoBack"/>
      <w:bookmarkEnd w:id="0"/>
      <w:r>
        <w:t>Valtion</w:t>
      </w:r>
      <w:r w:rsidR="00D63E38">
        <w:t xml:space="preserve"> tutkimusrahoitus, projektiraha 2023</w:t>
      </w:r>
      <w:r>
        <w:t xml:space="preserve"> yliopistotasoiseen terveyden tutkimukseen</w:t>
      </w:r>
      <w:r w:rsidR="00D63E38">
        <w:t>, julistetaan haettavaksi</w:t>
      </w:r>
      <w:r>
        <w:t xml:space="preserve"> 1.12-22.12.2022</w:t>
      </w:r>
    </w:p>
    <w:p w:rsidR="00A66726" w:rsidRDefault="00A66726" w:rsidP="00A66726">
      <w:pPr>
        <w:pStyle w:val="Default"/>
      </w:pPr>
    </w:p>
    <w:p w:rsidR="00A66726" w:rsidRPr="00A66726" w:rsidRDefault="00A66726" w:rsidP="00A66726">
      <w:pPr>
        <w:pStyle w:val="Default"/>
        <w:rPr>
          <w:rFonts w:asciiTheme="minorHAnsi" w:hAnsiTheme="minorHAnsi" w:cstheme="minorHAnsi"/>
          <w:b/>
        </w:rPr>
      </w:pPr>
      <w:r w:rsidRPr="00A66726">
        <w:rPr>
          <w:rFonts w:asciiTheme="minorHAnsi" w:hAnsiTheme="minorHAnsi" w:cstheme="minorHAnsi"/>
          <w:b/>
          <w:color w:val="FF0000"/>
        </w:rPr>
        <w:t xml:space="preserve">Hakuaika päättyy </w:t>
      </w:r>
      <w:r>
        <w:rPr>
          <w:rFonts w:asciiTheme="minorHAnsi" w:hAnsiTheme="minorHAnsi" w:cstheme="minorHAnsi"/>
          <w:b/>
          <w:color w:val="FF0000"/>
        </w:rPr>
        <w:t>22</w:t>
      </w:r>
      <w:r w:rsidRPr="00A66726">
        <w:rPr>
          <w:rFonts w:asciiTheme="minorHAnsi" w:hAnsiTheme="minorHAnsi" w:cstheme="minorHAnsi"/>
          <w:b/>
          <w:color w:val="FF0000"/>
        </w:rPr>
        <w:t>.12</w:t>
      </w:r>
      <w:r>
        <w:rPr>
          <w:rFonts w:asciiTheme="minorHAnsi" w:hAnsiTheme="minorHAnsi" w:cstheme="minorHAnsi"/>
          <w:b/>
          <w:color w:val="FF0000"/>
        </w:rPr>
        <w:t>.22</w:t>
      </w:r>
      <w:r w:rsidRPr="00A66726">
        <w:rPr>
          <w:rFonts w:asciiTheme="minorHAnsi" w:hAnsiTheme="minorHAnsi" w:cstheme="minorHAnsi"/>
          <w:b/>
          <w:color w:val="FF0000"/>
        </w:rPr>
        <w:t xml:space="preserve"> klo 15.45</w:t>
      </w:r>
      <w:r>
        <w:rPr>
          <w:rFonts w:asciiTheme="minorHAnsi" w:hAnsiTheme="minorHAnsi" w:cstheme="minorHAnsi"/>
          <w:b/>
          <w:color w:val="FF0000"/>
        </w:rPr>
        <w:t>.</w:t>
      </w:r>
    </w:p>
    <w:p w:rsidR="00A66726" w:rsidRPr="00836862" w:rsidRDefault="00A66726" w:rsidP="00A66726">
      <w:pPr>
        <w:pStyle w:val="Default"/>
      </w:pPr>
    </w:p>
    <w:p w:rsidR="00A66726" w:rsidRPr="00A66726" w:rsidRDefault="00A66726" w:rsidP="00A66726">
      <w:pPr>
        <w:pStyle w:val="Pa0"/>
        <w:spacing w:line="276" w:lineRule="auto"/>
        <w:jc w:val="both"/>
        <w:rPr>
          <w:rStyle w:val="A1"/>
          <w:rFonts w:asciiTheme="minorHAnsi" w:hAnsiTheme="minorHAnsi" w:cstheme="minorHAnsi"/>
          <w:sz w:val="20"/>
          <w:szCs w:val="20"/>
        </w:rPr>
      </w:pPr>
      <w:proofErr w:type="spellStart"/>
      <w:r w:rsidRPr="00A66726">
        <w:rPr>
          <w:rStyle w:val="A1"/>
          <w:rFonts w:asciiTheme="minorHAnsi" w:hAnsiTheme="minorHAnsi" w:cstheme="minorHAnsi"/>
          <w:sz w:val="20"/>
          <w:szCs w:val="20"/>
        </w:rPr>
        <w:t>Tyksin</w:t>
      </w:r>
      <w:proofErr w:type="spellEnd"/>
      <w:r w:rsidRPr="00A66726">
        <w:rPr>
          <w:rStyle w:val="A1"/>
          <w:rFonts w:asciiTheme="minorHAnsi" w:hAnsiTheme="minorHAnsi" w:cstheme="minorHAnsi"/>
          <w:sz w:val="20"/>
          <w:szCs w:val="20"/>
        </w:rPr>
        <w:t xml:space="preserve"> erityisvastuualueen (ERVA) valtion tutkimusrahoitus jaetaan terveydenhuoltolain (1326/2010) mukaisesti yliopistotasoisen terveyden tutkimuksen tutkimushankkeille kilpailutettuna rahoituksena. Erityisvastuualue kattaa </w:t>
      </w:r>
      <w:r w:rsidRPr="00A66726">
        <w:rPr>
          <w:rStyle w:val="A1"/>
          <w:rFonts w:asciiTheme="minorHAnsi" w:hAnsiTheme="minorHAnsi" w:cstheme="minorHAnsi"/>
          <w:bCs/>
          <w:sz w:val="20"/>
          <w:szCs w:val="20"/>
        </w:rPr>
        <w:t>Varsinais-Suomen sairaanhoitopiirin</w:t>
      </w:r>
      <w:r w:rsidRPr="00A66726">
        <w:rPr>
          <w:rStyle w:val="A1"/>
          <w:rFonts w:asciiTheme="minorHAnsi" w:hAnsiTheme="minorHAnsi" w:cstheme="minorHAnsi"/>
          <w:sz w:val="20"/>
          <w:szCs w:val="20"/>
        </w:rPr>
        <w:t xml:space="preserve">, </w:t>
      </w:r>
      <w:r w:rsidRPr="00A66726">
        <w:rPr>
          <w:rStyle w:val="A1"/>
          <w:rFonts w:asciiTheme="minorHAnsi" w:hAnsiTheme="minorHAnsi" w:cstheme="minorHAnsi"/>
          <w:bCs/>
          <w:sz w:val="20"/>
          <w:szCs w:val="20"/>
        </w:rPr>
        <w:t xml:space="preserve">Satakunnan sairaanhoitopiirin </w:t>
      </w:r>
      <w:r w:rsidRPr="00A66726">
        <w:rPr>
          <w:rStyle w:val="A1"/>
          <w:rFonts w:asciiTheme="minorHAnsi" w:hAnsiTheme="minorHAnsi" w:cstheme="minorHAnsi"/>
          <w:sz w:val="20"/>
          <w:szCs w:val="20"/>
        </w:rPr>
        <w:t xml:space="preserve">ja </w:t>
      </w:r>
      <w:r>
        <w:rPr>
          <w:rStyle w:val="A1"/>
          <w:rFonts w:asciiTheme="minorHAnsi" w:hAnsiTheme="minorHAnsi" w:cstheme="minorHAnsi"/>
          <w:bCs/>
          <w:sz w:val="20"/>
          <w:szCs w:val="20"/>
        </w:rPr>
        <w:t>Pohjanmaan hyvinvointialue</w:t>
      </w:r>
      <w:r w:rsidRPr="00A66726">
        <w:rPr>
          <w:rStyle w:val="A1"/>
          <w:rFonts w:asciiTheme="minorHAnsi" w:hAnsiTheme="minorHAnsi" w:cstheme="minorHAnsi"/>
          <w:b/>
          <w:bCs/>
          <w:sz w:val="20"/>
          <w:szCs w:val="20"/>
        </w:rPr>
        <w:t xml:space="preserve"> </w:t>
      </w:r>
      <w:r w:rsidRPr="00A66726">
        <w:rPr>
          <w:rStyle w:val="A1"/>
          <w:rFonts w:asciiTheme="minorHAnsi" w:hAnsiTheme="minorHAnsi" w:cstheme="minorHAnsi"/>
          <w:sz w:val="20"/>
          <w:szCs w:val="20"/>
        </w:rPr>
        <w:t xml:space="preserve">toiminta-alueet. Rahoitus korvaa aiemman ns. </w:t>
      </w:r>
      <w:proofErr w:type="spellStart"/>
      <w:r w:rsidRPr="00A66726">
        <w:rPr>
          <w:rStyle w:val="A1"/>
          <w:rFonts w:asciiTheme="minorHAnsi" w:hAnsiTheme="minorHAnsi" w:cstheme="minorHAnsi"/>
          <w:sz w:val="20"/>
          <w:szCs w:val="20"/>
        </w:rPr>
        <w:t>evo</w:t>
      </w:r>
      <w:proofErr w:type="spellEnd"/>
      <w:r w:rsidRPr="00A66726">
        <w:rPr>
          <w:rStyle w:val="A1"/>
          <w:rFonts w:asciiTheme="minorHAnsi" w:hAnsiTheme="minorHAnsi" w:cstheme="minorHAnsi"/>
          <w:sz w:val="20"/>
          <w:szCs w:val="20"/>
        </w:rPr>
        <w:t>-rahoituksen.</w:t>
      </w:r>
    </w:p>
    <w:p w:rsidR="00A66726" w:rsidRPr="00A66726" w:rsidRDefault="00A66726" w:rsidP="00A66726">
      <w:pPr>
        <w:pStyle w:val="Default"/>
        <w:spacing w:line="276" w:lineRule="auto"/>
        <w:jc w:val="both"/>
        <w:rPr>
          <w:rFonts w:asciiTheme="minorHAnsi" w:hAnsiTheme="minorHAnsi" w:cstheme="minorHAnsi"/>
        </w:rPr>
      </w:pPr>
    </w:p>
    <w:p w:rsidR="00A66726" w:rsidRPr="00A66726" w:rsidRDefault="00A66726" w:rsidP="00A66726">
      <w:pPr>
        <w:pStyle w:val="Pa0"/>
        <w:spacing w:line="276" w:lineRule="auto"/>
        <w:jc w:val="both"/>
        <w:rPr>
          <w:rStyle w:val="A1"/>
          <w:rFonts w:asciiTheme="minorHAnsi" w:hAnsiTheme="minorHAnsi" w:cstheme="minorHAnsi"/>
          <w:sz w:val="20"/>
          <w:szCs w:val="20"/>
        </w:rPr>
      </w:pPr>
      <w:r w:rsidRPr="00A66726">
        <w:rPr>
          <w:rStyle w:val="A1"/>
          <w:rFonts w:asciiTheme="minorHAnsi" w:hAnsiTheme="minorHAnsi" w:cstheme="minorHAnsi"/>
          <w:bCs/>
          <w:sz w:val="20"/>
          <w:szCs w:val="20"/>
        </w:rPr>
        <w:t xml:space="preserve">1 § </w:t>
      </w:r>
      <w:proofErr w:type="spellStart"/>
      <w:r w:rsidRPr="00A66726">
        <w:rPr>
          <w:rStyle w:val="A1"/>
          <w:rFonts w:asciiTheme="minorHAnsi" w:hAnsiTheme="minorHAnsi" w:cstheme="minorHAnsi"/>
          <w:bCs/>
          <w:sz w:val="20"/>
          <w:szCs w:val="20"/>
        </w:rPr>
        <w:t>Sosiaali</w:t>
      </w:r>
      <w:proofErr w:type="spellEnd"/>
      <w:r w:rsidRPr="00A66726">
        <w:rPr>
          <w:rStyle w:val="A1"/>
          <w:rFonts w:asciiTheme="minorHAnsi" w:hAnsiTheme="minorHAnsi" w:cstheme="minorHAnsi"/>
          <w:bCs/>
          <w:sz w:val="20"/>
          <w:szCs w:val="20"/>
        </w:rPr>
        <w:t>- ja terveysministeriön asetuksen (718/2013) mukaisesti yliopistotasoisen terveyden tutkimuksen tavoitteena on 1) edistää väestön terveyttä ja hyvinvointia terveydenhuollon palvelujärjestelmässä tehtävän korkeatasoisen ja vaikuttavan terveyden tutkimuksen kautta, 2) edistää terveydenhuollon laatua ja potilasturvallisuutta, 3) tuottaa uutta tietoa sekä huolehtia sen levittämisestä ja hyödyntämisestä terveydenhuollossa ja muualla yhteiskunnassa.</w:t>
      </w:r>
    </w:p>
    <w:p w:rsidR="00A66726" w:rsidRPr="00836862" w:rsidRDefault="00A66726" w:rsidP="00A66726">
      <w:pPr>
        <w:pStyle w:val="Default"/>
        <w:spacing w:line="276" w:lineRule="auto"/>
        <w:jc w:val="both"/>
      </w:pPr>
    </w:p>
    <w:p w:rsidR="00A66726" w:rsidRDefault="004A4C52" w:rsidP="00A66726">
      <w:pPr>
        <w:spacing w:line="276" w:lineRule="auto"/>
        <w:jc w:val="both"/>
      </w:pPr>
      <w:r>
        <w:t>Rahoitusta voi hakea P</w:t>
      </w:r>
      <w:r w:rsidR="00A66726">
        <w:t>ohjanmaan hyvinvointialue</w:t>
      </w:r>
      <w:r>
        <w:t>en työntekijät</w:t>
      </w:r>
      <w:r w:rsidR="00A66726" w:rsidRPr="007D4023">
        <w:t>.</w:t>
      </w:r>
      <w:r w:rsidR="00A66726">
        <w:t xml:space="preserve"> </w:t>
      </w:r>
    </w:p>
    <w:p w:rsidR="00A66726" w:rsidRDefault="00A66726" w:rsidP="00A66726">
      <w:pPr>
        <w:spacing w:line="276" w:lineRule="auto"/>
        <w:jc w:val="both"/>
      </w:pPr>
    </w:p>
    <w:p w:rsidR="001955A1" w:rsidRDefault="00A66726" w:rsidP="00A66726">
      <w:pPr>
        <w:spacing w:line="276" w:lineRule="auto"/>
        <w:jc w:val="both"/>
      </w:pPr>
      <w:r w:rsidRPr="00714A3F">
        <w:t>Päätökset tutk</w:t>
      </w:r>
      <w:r>
        <w:t>imusmäärärahojen jaosta tek</w:t>
      </w:r>
      <w:r w:rsidR="004A4C52">
        <w:t>ee Pohjanmaan hyvinvointialueelta</w:t>
      </w:r>
      <w:r w:rsidRPr="00714A3F">
        <w:t xml:space="preserve"> koottu työryhmä. Myönnetty tutkimusrahoitus on käytettävä </w:t>
      </w:r>
      <w:r w:rsidR="004A4C52">
        <w:t>2</w:t>
      </w:r>
      <w:r>
        <w:t xml:space="preserve"> vuoden</w:t>
      </w:r>
      <w:r w:rsidRPr="00714A3F">
        <w:t xml:space="preserve"> aikana.</w:t>
      </w:r>
    </w:p>
    <w:p w:rsidR="00A66726" w:rsidRPr="00584C2F" w:rsidRDefault="00A66726" w:rsidP="00A66726">
      <w:pPr>
        <w:spacing w:line="276" w:lineRule="auto"/>
        <w:jc w:val="both"/>
      </w:pPr>
      <w:r>
        <w:t xml:space="preserve"> </w:t>
      </w:r>
    </w:p>
    <w:p w:rsidR="00A66726" w:rsidRDefault="00A66726" w:rsidP="00A66726">
      <w:pPr>
        <w:tabs>
          <w:tab w:val="left" w:pos="4536"/>
        </w:tabs>
        <w:spacing w:line="276" w:lineRule="auto"/>
        <w:ind w:left="1304" w:hanging="1304"/>
        <w:jc w:val="both"/>
        <w:outlineLvl w:val="0"/>
      </w:pPr>
      <w:r>
        <w:t xml:space="preserve">Hankerahaa voidaan käyttää seuraaviin tarkoituksiin: </w:t>
      </w:r>
    </w:p>
    <w:p w:rsidR="00A66726" w:rsidRDefault="00A66726" w:rsidP="00A66726">
      <w:pPr>
        <w:tabs>
          <w:tab w:val="left" w:pos="4536"/>
        </w:tabs>
        <w:spacing w:line="276" w:lineRule="auto"/>
        <w:ind w:left="1304" w:hanging="1304"/>
        <w:jc w:val="both"/>
      </w:pPr>
    </w:p>
    <w:p w:rsidR="00A66726" w:rsidRDefault="00A66726" w:rsidP="00A66726">
      <w:pPr>
        <w:numPr>
          <w:ilvl w:val="0"/>
          <w:numId w:val="6"/>
        </w:numPr>
        <w:tabs>
          <w:tab w:val="clear" w:pos="360"/>
          <w:tab w:val="clear" w:pos="1304"/>
          <w:tab w:val="clear" w:pos="2552"/>
          <w:tab w:val="clear" w:pos="3912"/>
          <w:tab w:val="clear" w:pos="5216"/>
          <w:tab w:val="clear" w:pos="6521"/>
          <w:tab w:val="clear" w:pos="7825"/>
          <w:tab w:val="clear" w:pos="9129"/>
          <w:tab w:val="clear" w:pos="10433"/>
          <w:tab w:val="num" w:pos="2024"/>
          <w:tab w:val="left" w:pos="4536"/>
        </w:tabs>
        <w:spacing w:line="276" w:lineRule="auto"/>
        <w:ind w:left="1664" w:firstLine="1"/>
        <w:jc w:val="both"/>
      </w:pPr>
      <w:r>
        <w:t>palkat (tutkijat, tutkimusapulaiset ym.)</w:t>
      </w:r>
    </w:p>
    <w:p w:rsidR="00A66726" w:rsidRDefault="00A66726" w:rsidP="00A66726">
      <w:pPr>
        <w:numPr>
          <w:ilvl w:val="0"/>
          <w:numId w:val="6"/>
        </w:numPr>
        <w:tabs>
          <w:tab w:val="clear" w:pos="360"/>
          <w:tab w:val="clear" w:pos="1304"/>
          <w:tab w:val="clear" w:pos="2552"/>
          <w:tab w:val="clear" w:pos="3912"/>
          <w:tab w:val="clear" w:pos="5216"/>
          <w:tab w:val="clear" w:pos="6521"/>
          <w:tab w:val="clear" w:pos="7825"/>
          <w:tab w:val="clear" w:pos="9129"/>
          <w:tab w:val="clear" w:pos="10433"/>
          <w:tab w:val="num" w:pos="2024"/>
          <w:tab w:val="left" w:pos="4536"/>
        </w:tabs>
        <w:spacing w:line="276" w:lineRule="auto"/>
        <w:ind w:left="2024"/>
        <w:jc w:val="both"/>
      </w:pPr>
      <w:r>
        <w:t>laboratorio- ja kuvantamiskulut, lääkkeet</w:t>
      </w:r>
    </w:p>
    <w:p w:rsidR="00A66726" w:rsidRDefault="00A66726" w:rsidP="00A66726">
      <w:pPr>
        <w:numPr>
          <w:ilvl w:val="0"/>
          <w:numId w:val="7"/>
        </w:numPr>
        <w:tabs>
          <w:tab w:val="clear" w:pos="360"/>
          <w:tab w:val="clear" w:pos="1304"/>
          <w:tab w:val="clear" w:pos="2552"/>
          <w:tab w:val="clear" w:pos="3912"/>
          <w:tab w:val="clear" w:pos="5216"/>
          <w:tab w:val="clear" w:pos="6521"/>
          <w:tab w:val="clear" w:pos="7825"/>
          <w:tab w:val="clear" w:pos="9129"/>
          <w:tab w:val="clear" w:pos="10433"/>
          <w:tab w:val="num" w:pos="2025"/>
          <w:tab w:val="left" w:pos="4536"/>
        </w:tabs>
        <w:spacing w:line="276" w:lineRule="auto"/>
        <w:ind w:left="1664" w:firstLine="1"/>
        <w:jc w:val="both"/>
      </w:pPr>
      <w:r>
        <w:t>tutkimuslaitteet, kemikaalit, koe-eläimet, atk-toiminta</w:t>
      </w:r>
    </w:p>
    <w:p w:rsidR="00A66726" w:rsidRDefault="00A66726" w:rsidP="00A66726">
      <w:pPr>
        <w:numPr>
          <w:ilvl w:val="0"/>
          <w:numId w:val="7"/>
        </w:numPr>
        <w:tabs>
          <w:tab w:val="clear" w:pos="360"/>
          <w:tab w:val="clear" w:pos="1304"/>
          <w:tab w:val="clear" w:pos="2552"/>
          <w:tab w:val="clear" w:pos="3912"/>
          <w:tab w:val="clear" w:pos="5216"/>
          <w:tab w:val="clear" w:pos="6521"/>
          <w:tab w:val="clear" w:pos="7825"/>
          <w:tab w:val="clear" w:pos="9129"/>
          <w:tab w:val="clear" w:pos="10433"/>
          <w:tab w:val="num" w:pos="2024"/>
          <w:tab w:val="left" w:pos="4536"/>
        </w:tabs>
        <w:spacing w:line="276" w:lineRule="auto"/>
        <w:ind w:left="2024"/>
        <w:jc w:val="both"/>
      </w:pPr>
      <w:r>
        <w:t>tutkimustyöhön tarvittava kirjallisuus, julkaisukustannukset sekä matkakustannukset kongresseihin, joissa pidetään projektiin liittyviä esitelmiä (hankerahoista ei makseta kongressimatkojen päivärahoja)</w:t>
      </w:r>
    </w:p>
    <w:p w:rsidR="00A66726" w:rsidRDefault="00A66726" w:rsidP="00A66726">
      <w:pPr>
        <w:numPr>
          <w:ilvl w:val="0"/>
          <w:numId w:val="7"/>
        </w:numPr>
        <w:tabs>
          <w:tab w:val="clear" w:pos="360"/>
          <w:tab w:val="clear" w:pos="1304"/>
          <w:tab w:val="clear" w:pos="2552"/>
          <w:tab w:val="clear" w:pos="3912"/>
          <w:tab w:val="clear" w:pos="5216"/>
          <w:tab w:val="clear" w:pos="6521"/>
          <w:tab w:val="clear" w:pos="7825"/>
          <w:tab w:val="clear" w:pos="9129"/>
          <w:tab w:val="clear" w:pos="10433"/>
          <w:tab w:val="num" w:pos="2024"/>
          <w:tab w:val="left" w:pos="4536"/>
        </w:tabs>
        <w:spacing w:line="276" w:lineRule="auto"/>
        <w:ind w:left="2024"/>
        <w:jc w:val="both"/>
      </w:pPr>
      <w:r>
        <w:t>muut tieteellistä tutkimustoimintaa edistävät toiminnat ja hankinnat</w:t>
      </w:r>
    </w:p>
    <w:p w:rsidR="00A66726" w:rsidRDefault="00A66726" w:rsidP="00A66726">
      <w:pPr>
        <w:tabs>
          <w:tab w:val="left" w:pos="1276"/>
          <w:tab w:val="left" w:pos="4536"/>
        </w:tabs>
        <w:spacing w:line="276" w:lineRule="auto"/>
        <w:ind w:left="1276" w:hanging="1276"/>
        <w:jc w:val="both"/>
      </w:pPr>
    </w:p>
    <w:p w:rsidR="00A66726" w:rsidRPr="00A66726" w:rsidRDefault="00A66726" w:rsidP="00A66726">
      <w:pPr>
        <w:tabs>
          <w:tab w:val="left" w:pos="0"/>
          <w:tab w:val="left" w:pos="4536"/>
        </w:tabs>
        <w:spacing w:line="276" w:lineRule="auto"/>
        <w:jc w:val="both"/>
        <w:rPr>
          <w:rFonts w:asciiTheme="minorHAnsi" w:hAnsiTheme="minorHAnsi" w:cstheme="minorHAnsi"/>
        </w:rPr>
      </w:pPr>
      <w:r w:rsidRPr="00A66726">
        <w:rPr>
          <w:rFonts w:asciiTheme="minorHAnsi" w:hAnsiTheme="minorHAnsi" w:cstheme="minorHAnsi"/>
        </w:rPr>
        <w:t>Tohtorin tutkintoa suorittaville (väitöskirjapr</w:t>
      </w:r>
      <w:r w:rsidR="001955A1">
        <w:rPr>
          <w:rFonts w:asciiTheme="minorHAnsi" w:hAnsiTheme="minorHAnsi" w:cstheme="minorHAnsi"/>
        </w:rPr>
        <w:t>ojektit) myönnetyt hankerahat ovat</w:t>
      </w:r>
      <w:r w:rsidRPr="00A66726">
        <w:rPr>
          <w:rFonts w:asciiTheme="minorHAnsi" w:hAnsiTheme="minorHAnsi" w:cstheme="minorHAnsi"/>
        </w:rPr>
        <w:t xml:space="preserve"> tarkoitettu ensisijaisesti tutkimusvapaan pitämistä varten (tutkijan palkka). </w:t>
      </w:r>
    </w:p>
    <w:p w:rsidR="00A66726" w:rsidRPr="00A66726" w:rsidRDefault="00A66726" w:rsidP="00A66726">
      <w:pPr>
        <w:tabs>
          <w:tab w:val="left" w:pos="4536"/>
        </w:tabs>
        <w:spacing w:line="276" w:lineRule="auto"/>
        <w:ind w:left="1304" w:hanging="1304"/>
        <w:jc w:val="both"/>
        <w:outlineLvl w:val="0"/>
        <w:rPr>
          <w:rFonts w:asciiTheme="minorHAnsi" w:hAnsiTheme="minorHAnsi" w:cstheme="minorHAnsi"/>
        </w:rPr>
      </w:pPr>
    </w:p>
    <w:p w:rsidR="00A66726" w:rsidRPr="00A66726" w:rsidRDefault="00A66726" w:rsidP="00A66726">
      <w:pPr>
        <w:tabs>
          <w:tab w:val="left" w:pos="4536"/>
        </w:tabs>
        <w:spacing w:line="276" w:lineRule="auto"/>
        <w:jc w:val="both"/>
        <w:outlineLvl w:val="0"/>
        <w:rPr>
          <w:rFonts w:asciiTheme="minorHAnsi" w:hAnsiTheme="minorHAnsi" w:cstheme="minorHAnsi"/>
        </w:rPr>
      </w:pPr>
      <w:r w:rsidRPr="00A66726">
        <w:rPr>
          <w:rFonts w:asciiTheme="minorHAnsi" w:hAnsiTheme="minorHAnsi" w:cstheme="minorHAnsi"/>
        </w:rPr>
        <w:t>Palkkauksessa noudatetaan Pohjanmaan hyvinvointialue</w:t>
      </w:r>
      <w:r w:rsidR="001955A1">
        <w:rPr>
          <w:rFonts w:asciiTheme="minorHAnsi" w:hAnsiTheme="minorHAnsi" w:cstheme="minorHAnsi"/>
        </w:rPr>
        <w:t>en</w:t>
      </w:r>
      <w:r w:rsidRPr="00A66726">
        <w:rPr>
          <w:rFonts w:asciiTheme="minorHAnsi" w:hAnsiTheme="minorHAnsi" w:cstheme="minorHAnsi"/>
        </w:rPr>
        <w:t xml:space="preserve"> palvelussuhteen ehtoja. Kaikki palkkakustan</w:t>
      </w:r>
      <w:r w:rsidR="001955A1">
        <w:rPr>
          <w:rFonts w:asciiTheme="minorHAnsi" w:hAnsiTheme="minorHAnsi" w:cstheme="minorHAnsi"/>
        </w:rPr>
        <w:t>nukset sivukuluineen katetaan</w:t>
      </w:r>
      <w:r w:rsidRPr="00A66726">
        <w:rPr>
          <w:rFonts w:asciiTheme="minorHAnsi" w:hAnsiTheme="minorHAnsi" w:cstheme="minorHAnsi"/>
        </w:rPr>
        <w:t xml:space="preserve"> projektin hankerahalla. </w:t>
      </w:r>
    </w:p>
    <w:p w:rsidR="00A66726" w:rsidRPr="00A66726" w:rsidRDefault="00A66726" w:rsidP="00A66726">
      <w:pPr>
        <w:pStyle w:val="Default"/>
        <w:spacing w:line="276" w:lineRule="auto"/>
        <w:jc w:val="both"/>
        <w:rPr>
          <w:rFonts w:asciiTheme="minorHAnsi" w:hAnsiTheme="minorHAnsi" w:cstheme="minorHAnsi"/>
          <w:sz w:val="20"/>
          <w:szCs w:val="20"/>
        </w:rPr>
      </w:pPr>
    </w:p>
    <w:p w:rsidR="001955A1" w:rsidRDefault="00A66726" w:rsidP="00A66726">
      <w:pPr>
        <w:pStyle w:val="Default"/>
        <w:spacing w:line="276" w:lineRule="auto"/>
        <w:jc w:val="both"/>
        <w:rPr>
          <w:rFonts w:asciiTheme="minorHAnsi" w:hAnsiTheme="minorHAnsi" w:cstheme="minorHAnsi"/>
          <w:sz w:val="20"/>
          <w:szCs w:val="20"/>
        </w:rPr>
      </w:pPr>
      <w:r w:rsidRPr="00A66726">
        <w:rPr>
          <w:rFonts w:asciiTheme="minorHAnsi" w:hAnsiTheme="minorHAnsi" w:cstheme="minorHAnsi"/>
          <w:sz w:val="20"/>
          <w:szCs w:val="20"/>
        </w:rPr>
        <w:t xml:space="preserve">Toiminnassa noudatetaan sairaalan tavanomaista hankintakäytäntöä ja </w:t>
      </w:r>
      <w:r w:rsidR="001955A1">
        <w:rPr>
          <w:rFonts w:asciiTheme="minorHAnsi" w:hAnsiTheme="minorHAnsi" w:cstheme="minorHAnsi"/>
          <w:sz w:val="20"/>
          <w:szCs w:val="20"/>
        </w:rPr>
        <w:t xml:space="preserve">Pohjanmaan hyvinvointialueen </w:t>
      </w:r>
      <w:r w:rsidR="001955A1" w:rsidRPr="00A66726">
        <w:rPr>
          <w:rFonts w:asciiTheme="minorHAnsi" w:hAnsiTheme="minorHAnsi" w:cstheme="minorHAnsi"/>
          <w:sz w:val="20"/>
          <w:szCs w:val="20"/>
        </w:rPr>
        <w:t>hankintaohjeita</w:t>
      </w:r>
      <w:r w:rsidRPr="00A66726">
        <w:rPr>
          <w:rFonts w:asciiTheme="minorHAnsi" w:hAnsiTheme="minorHAnsi" w:cstheme="minorHAnsi"/>
          <w:sz w:val="20"/>
          <w:szCs w:val="20"/>
        </w:rPr>
        <w:t>.</w:t>
      </w:r>
    </w:p>
    <w:p w:rsidR="00085224" w:rsidRDefault="00085224" w:rsidP="00A66726">
      <w:pPr>
        <w:pStyle w:val="Default"/>
        <w:spacing w:line="276" w:lineRule="auto"/>
        <w:jc w:val="both"/>
        <w:rPr>
          <w:rFonts w:asciiTheme="minorHAnsi" w:hAnsiTheme="minorHAnsi" w:cstheme="minorHAnsi"/>
          <w:sz w:val="20"/>
          <w:szCs w:val="20"/>
        </w:rPr>
      </w:pPr>
    </w:p>
    <w:p w:rsidR="00A66726" w:rsidRPr="00A66726" w:rsidRDefault="00A66726" w:rsidP="00A66726">
      <w:pPr>
        <w:pStyle w:val="Default"/>
        <w:spacing w:line="276" w:lineRule="auto"/>
        <w:jc w:val="both"/>
        <w:rPr>
          <w:rFonts w:asciiTheme="minorHAnsi" w:hAnsiTheme="minorHAnsi" w:cstheme="minorHAnsi"/>
          <w:sz w:val="20"/>
          <w:szCs w:val="20"/>
        </w:rPr>
      </w:pPr>
      <w:r w:rsidRPr="00A66726">
        <w:rPr>
          <w:rFonts w:asciiTheme="minorHAnsi" w:hAnsiTheme="minorHAnsi" w:cstheme="minorHAnsi"/>
          <w:b/>
          <w:sz w:val="20"/>
          <w:szCs w:val="20"/>
        </w:rPr>
        <w:t>Projektin vastuuhenkilö vastaa siitä, ettei hankkeelle myönnettyä määrärahaa ylitetä.</w:t>
      </w:r>
      <w:r>
        <w:rPr>
          <w:b/>
        </w:rPr>
        <w:br/>
      </w:r>
    </w:p>
    <w:p w:rsidR="00A66726" w:rsidRPr="003905C2" w:rsidRDefault="00A66726" w:rsidP="003905C2">
      <w:pPr>
        <w:pStyle w:val="Default"/>
        <w:rPr>
          <w:rStyle w:val="A1"/>
          <w:rFonts w:ascii="MetaPro-Bold" w:hAnsi="MetaPro-Bold" w:cs="MetaPro-Bold"/>
          <w:sz w:val="24"/>
          <w:szCs w:val="24"/>
        </w:rPr>
      </w:pPr>
      <w:r>
        <w:br w:type="page"/>
      </w:r>
      <w:r w:rsidRPr="003905C2">
        <w:rPr>
          <w:rStyle w:val="A1"/>
          <w:rFonts w:asciiTheme="minorHAnsi" w:hAnsiTheme="minorHAnsi" w:cstheme="minorHAnsi"/>
          <w:bCs/>
          <w:sz w:val="20"/>
          <w:szCs w:val="20"/>
        </w:rPr>
        <w:lastRenderedPageBreak/>
        <w:t>Vaasan sairaanhoitopiirin</w:t>
      </w:r>
      <w:r w:rsidRPr="003905C2">
        <w:rPr>
          <w:rStyle w:val="A1"/>
          <w:rFonts w:asciiTheme="minorHAnsi" w:hAnsiTheme="minorHAnsi" w:cstheme="minorHAnsi"/>
          <w:b/>
          <w:bCs/>
          <w:sz w:val="20"/>
          <w:szCs w:val="20"/>
        </w:rPr>
        <w:t xml:space="preserve"> </w:t>
      </w:r>
      <w:r w:rsidRPr="003905C2">
        <w:rPr>
          <w:rStyle w:val="A1"/>
          <w:rFonts w:asciiTheme="minorHAnsi" w:hAnsiTheme="minorHAnsi" w:cstheme="minorHAnsi"/>
          <w:sz w:val="20"/>
          <w:szCs w:val="20"/>
        </w:rPr>
        <w:t xml:space="preserve">alueen organisaatioiden hakijat </w:t>
      </w:r>
      <w:r w:rsidRPr="003905C2">
        <w:rPr>
          <w:rStyle w:val="A1"/>
          <w:rFonts w:asciiTheme="minorHAnsi" w:hAnsiTheme="minorHAnsi" w:cstheme="minorHAnsi"/>
          <w:bCs/>
          <w:sz w:val="20"/>
          <w:szCs w:val="20"/>
        </w:rPr>
        <w:t>toimittavat ha</w:t>
      </w:r>
      <w:r w:rsidR="00F54D73">
        <w:rPr>
          <w:rStyle w:val="A1"/>
          <w:rFonts w:asciiTheme="minorHAnsi" w:hAnsiTheme="minorHAnsi" w:cstheme="minorHAnsi"/>
          <w:bCs/>
          <w:sz w:val="20"/>
          <w:szCs w:val="20"/>
        </w:rPr>
        <w:t>kemuksensa Pohjanmaan hyvinvointialueen</w:t>
      </w:r>
      <w:r w:rsidRPr="003905C2">
        <w:rPr>
          <w:rStyle w:val="A1"/>
          <w:rFonts w:asciiTheme="minorHAnsi" w:hAnsiTheme="minorHAnsi" w:cstheme="minorHAnsi"/>
          <w:bCs/>
          <w:sz w:val="20"/>
          <w:szCs w:val="20"/>
        </w:rPr>
        <w:t xml:space="preserve"> kehittä</w:t>
      </w:r>
      <w:r w:rsidR="00F54D73">
        <w:rPr>
          <w:rStyle w:val="A1"/>
          <w:rFonts w:asciiTheme="minorHAnsi" w:hAnsiTheme="minorHAnsi" w:cstheme="minorHAnsi"/>
          <w:bCs/>
          <w:sz w:val="20"/>
          <w:szCs w:val="20"/>
        </w:rPr>
        <w:t>misjohtajalle Pia Nymanille,</w:t>
      </w:r>
      <w:r w:rsidRPr="003905C2">
        <w:rPr>
          <w:rStyle w:val="A1"/>
          <w:rFonts w:asciiTheme="minorHAnsi" w:hAnsiTheme="minorHAnsi" w:cstheme="minorHAnsi"/>
          <w:bCs/>
          <w:sz w:val="20"/>
          <w:szCs w:val="20"/>
        </w:rPr>
        <w:t xml:space="preserve"> m</w:t>
      </w:r>
      <w:r w:rsidR="00F54D73">
        <w:rPr>
          <w:rStyle w:val="A1"/>
          <w:rFonts w:asciiTheme="minorHAnsi" w:hAnsiTheme="minorHAnsi" w:cstheme="minorHAnsi"/>
          <w:bCs/>
          <w:sz w:val="20"/>
          <w:szCs w:val="20"/>
        </w:rPr>
        <w:t xml:space="preserve">ielellään sähköisessä </w:t>
      </w:r>
      <w:proofErr w:type="gramStart"/>
      <w:r w:rsidR="00F54D73">
        <w:rPr>
          <w:rStyle w:val="A1"/>
          <w:rFonts w:asciiTheme="minorHAnsi" w:hAnsiTheme="minorHAnsi" w:cstheme="minorHAnsi"/>
          <w:bCs/>
          <w:sz w:val="20"/>
          <w:szCs w:val="20"/>
        </w:rPr>
        <w:t>muodossa  pia.nyman@ovph.fi</w:t>
      </w:r>
      <w:proofErr w:type="gramEnd"/>
    </w:p>
    <w:p w:rsidR="00A66726" w:rsidRPr="003905C2" w:rsidRDefault="00A66726" w:rsidP="003905C2">
      <w:pPr>
        <w:pStyle w:val="Pa0"/>
        <w:spacing w:line="276" w:lineRule="auto"/>
        <w:jc w:val="both"/>
        <w:rPr>
          <w:rStyle w:val="A1"/>
          <w:rFonts w:asciiTheme="minorHAnsi" w:hAnsiTheme="minorHAnsi" w:cstheme="minorHAnsi"/>
          <w:bCs/>
          <w:sz w:val="20"/>
          <w:szCs w:val="20"/>
        </w:rPr>
      </w:pPr>
    </w:p>
    <w:p w:rsidR="00A66726" w:rsidRPr="003905C2" w:rsidRDefault="00A66726" w:rsidP="003905C2">
      <w:pPr>
        <w:pStyle w:val="Pa0"/>
        <w:spacing w:line="276" w:lineRule="auto"/>
        <w:jc w:val="both"/>
        <w:rPr>
          <w:rStyle w:val="A1"/>
          <w:rFonts w:asciiTheme="minorHAnsi" w:hAnsiTheme="minorHAnsi" w:cstheme="minorHAnsi"/>
          <w:b/>
          <w:sz w:val="20"/>
          <w:szCs w:val="20"/>
        </w:rPr>
      </w:pPr>
    </w:p>
    <w:p w:rsidR="00A66726" w:rsidRPr="003905C2" w:rsidRDefault="00A66726" w:rsidP="003905C2">
      <w:pPr>
        <w:pStyle w:val="Default"/>
        <w:spacing w:line="276" w:lineRule="auto"/>
        <w:jc w:val="both"/>
        <w:rPr>
          <w:rFonts w:asciiTheme="minorHAnsi" w:hAnsiTheme="minorHAnsi" w:cstheme="minorHAnsi"/>
        </w:rPr>
      </w:pPr>
    </w:p>
    <w:p w:rsidR="00F54D73" w:rsidRDefault="00F54D73" w:rsidP="003905C2">
      <w:pPr>
        <w:pStyle w:val="Pa0"/>
        <w:spacing w:line="276" w:lineRule="auto"/>
        <w:jc w:val="both"/>
        <w:rPr>
          <w:rStyle w:val="A1"/>
          <w:rFonts w:asciiTheme="minorHAnsi" w:hAnsiTheme="minorHAnsi" w:cstheme="minorHAnsi"/>
          <w:sz w:val="20"/>
          <w:szCs w:val="20"/>
        </w:rPr>
      </w:pPr>
      <w:r>
        <w:rPr>
          <w:rStyle w:val="A1"/>
          <w:rFonts w:asciiTheme="minorHAnsi" w:hAnsiTheme="minorHAnsi" w:cstheme="minorHAnsi"/>
          <w:sz w:val="20"/>
          <w:szCs w:val="20"/>
        </w:rPr>
        <w:t>Yhteystiedot:</w:t>
      </w:r>
    </w:p>
    <w:p w:rsidR="00A66726" w:rsidRPr="003905C2" w:rsidRDefault="00F54D73" w:rsidP="00F54D73">
      <w:pPr>
        <w:pStyle w:val="Pa0"/>
        <w:spacing w:line="276" w:lineRule="auto"/>
        <w:ind w:firstLine="1304"/>
        <w:jc w:val="both"/>
        <w:rPr>
          <w:rStyle w:val="A1"/>
          <w:rFonts w:asciiTheme="minorHAnsi" w:hAnsiTheme="minorHAnsi" w:cstheme="minorHAnsi"/>
          <w:sz w:val="20"/>
          <w:szCs w:val="20"/>
        </w:rPr>
      </w:pPr>
      <w:r>
        <w:rPr>
          <w:rStyle w:val="A1"/>
          <w:rFonts w:asciiTheme="minorHAnsi" w:hAnsiTheme="minorHAnsi" w:cstheme="minorHAnsi"/>
          <w:sz w:val="20"/>
          <w:szCs w:val="20"/>
        </w:rPr>
        <w:t>Kehittämispäällikkö Pia Nyman</w:t>
      </w:r>
      <w:r w:rsidR="00A66726" w:rsidRPr="003905C2">
        <w:rPr>
          <w:rStyle w:val="A1"/>
          <w:rFonts w:asciiTheme="minorHAnsi" w:hAnsiTheme="minorHAnsi" w:cstheme="minorHAnsi"/>
          <w:sz w:val="20"/>
          <w:szCs w:val="20"/>
        </w:rPr>
        <w:t xml:space="preserve"> </w:t>
      </w:r>
    </w:p>
    <w:p w:rsidR="00F54D73" w:rsidRDefault="00F54D73" w:rsidP="00F54D73">
      <w:pPr>
        <w:pStyle w:val="Pa0"/>
        <w:spacing w:line="276" w:lineRule="auto"/>
        <w:ind w:firstLine="1304"/>
        <w:jc w:val="both"/>
        <w:rPr>
          <w:rStyle w:val="A1"/>
          <w:rFonts w:asciiTheme="minorHAnsi" w:hAnsiTheme="minorHAnsi" w:cstheme="minorHAnsi"/>
          <w:sz w:val="20"/>
          <w:szCs w:val="20"/>
        </w:rPr>
      </w:pPr>
      <w:proofErr w:type="spellStart"/>
      <w:r>
        <w:rPr>
          <w:rStyle w:val="A1"/>
          <w:rFonts w:asciiTheme="minorHAnsi" w:hAnsiTheme="minorHAnsi" w:cstheme="minorHAnsi"/>
          <w:sz w:val="20"/>
          <w:szCs w:val="20"/>
        </w:rPr>
        <w:t>Strengbergin</w:t>
      </w:r>
      <w:proofErr w:type="spellEnd"/>
      <w:r>
        <w:rPr>
          <w:rStyle w:val="A1"/>
          <w:rFonts w:asciiTheme="minorHAnsi" w:hAnsiTheme="minorHAnsi" w:cstheme="minorHAnsi"/>
          <w:sz w:val="20"/>
          <w:szCs w:val="20"/>
        </w:rPr>
        <w:t xml:space="preserve"> hallinto</w:t>
      </w:r>
    </w:p>
    <w:p w:rsidR="00F54D73" w:rsidRDefault="00F54D73" w:rsidP="00F54D73">
      <w:pPr>
        <w:pStyle w:val="Pa0"/>
        <w:spacing w:line="276" w:lineRule="auto"/>
        <w:ind w:firstLine="1304"/>
        <w:jc w:val="both"/>
        <w:rPr>
          <w:rStyle w:val="A1"/>
          <w:rFonts w:asciiTheme="minorHAnsi" w:hAnsiTheme="minorHAnsi" w:cstheme="minorHAnsi"/>
          <w:sz w:val="20"/>
          <w:szCs w:val="20"/>
        </w:rPr>
      </w:pPr>
      <w:r>
        <w:rPr>
          <w:rStyle w:val="A1"/>
          <w:rFonts w:asciiTheme="minorHAnsi" w:hAnsiTheme="minorHAnsi" w:cstheme="minorHAnsi"/>
          <w:sz w:val="20"/>
          <w:szCs w:val="20"/>
        </w:rPr>
        <w:t>Koulukatu 25-27, 68600 Pietarsaari</w:t>
      </w:r>
    </w:p>
    <w:p w:rsidR="00A66726" w:rsidRPr="00F54D73" w:rsidRDefault="00F54D73" w:rsidP="00F54D73">
      <w:pPr>
        <w:pStyle w:val="Pa0"/>
        <w:spacing w:line="276" w:lineRule="auto"/>
        <w:ind w:firstLine="1304"/>
        <w:jc w:val="both"/>
        <w:rPr>
          <w:rFonts w:asciiTheme="minorHAnsi" w:hAnsiTheme="minorHAnsi" w:cstheme="minorHAnsi"/>
          <w:color w:val="000000"/>
          <w:sz w:val="20"/>
          <w:szCs w:val="20"/>
        </w:rPr>
      </w:pPr>
      <w:r>
        <w:rPr>
          <w:rStyle w:val="A1"/>
          <w:rFonts w:asciiTheme="minorHAnsi" w:hAnsiTheme="minorHAnsi" w:cstheme="minorHAnsi"/>
          <w:sz w:val="20"/>
          <w:szCs w:val="20"/>
        </w:rPr>
        <w:t>S</w:t>
      </w:r>
      <w:r w:rsidR="00A66726" w:rsidRPr="003905C2">
        <w:rPr>
          <w:rStyle w:val="A1"/>
          <w:rFonts w:asciiTheme="minorHAnsi" w:hAnsiTheme="minorHAnsi" w:cstheme="minorHAnsi"/>
          <w:sz w:val="20"/>
          <w:szCs w:val="20"/>
        </w:rPr>
        <w:t xml:space="preserve">ähköposti: </w:t>
      </w:r>
      <w:r>
        <w:rPr>
          <w:rStyle w:val="A1"/>
          <w:rFonts w:asciiTheme="minorHAnsi" w:hAnsiTheme="minorHAnsi" w:cstheme="minorHAnsi"/>
          <w:sz w:val="20"/>
          <w:szCs w:val="20"/>
        </w:rPr>
        <w:t>pia.nyman</w:t>
      </w:r>
      <w:r w:rsidR="00A66726" w:rsidRPr="003905C2">
        <w:rPr>
          <w:rStyle w:val="A1"/>
          <w:rFonts w:asciiTheme="minorHAnsi" w:hAnsiTheme="minorHAnsi" w:cstheme="minorHAnsi"/>
          <w:sz w:val="20"/>
          <w:szCs w:val="20"/>
        </w:rPr>
        <w:t>@</w:t>
      </w:r>
      <w:r>
        <w:rPr>
          <w:rStyle w:val="A1"/>
          <w:rFonts w:asciiTheme="minorHAnsi" w:hAnsiTheme="minorHAnsi" w:cstheme="minorHAnsi"/>
          <w:sz w:val="20"/>
          <w:szCs w:val="20"/>
        </w:rPr>
        <w:t>ovph</w:t>
      </w:r>
      <w:r w:rsidR="00A66726" w:rsidRPr="003905C2">
        <w:rPr>
          <w:rStyle w:val="A1"/>
          <w:rFonts w:asciiTheme="minorHAnsi" w:hAnsiTheme="minorHAnsi" w:cstheme="minorHAnsi"/>
          <w:sz w:val="20"/>
          <w:szCs w:val="20"/>
        </w:rPr>
        <w:t>.fi</w:t>
      </w:r>
    </w:p>
    <w:p w:rsidR="00A66726" w:rsidRPr="00F54D73" w:rsidRDefault="00A66726" w:rsidP="00B75787">
      <w:r w:rsidRPr="00F54D73">
        <w:t xml:space="preserve"> </w:t>
      </w:r>
    </w:p>
    <w:p w:rsidR="006A10DE" w:rsidRPr="00F54D73" w:rsidRDefault="006A10DE" w:rsidP="00F70D1D">
      <w:pPr>
        <w:spacing w:line="276" w:lineRule="auto"/>
        <w:rPr>
          <w:rFonts w:eastAsiaTheme="minorHAnsi"/>
        </w:rPr>
      </w:pPr>
    </w:p>
    <w:p w:rsidR="00F54D73" w:rsidRDefault="00F54D73" w:rsidP="00F54D73">
      <w:pPr>
        <w:spacing w:line="276" w:lineRule="auto"/>
        <w:rPr>
          <w:rFonts w:eastAsiaTheme="minorHAnsi"/>
        </w:rPr>
      </w:pPr>
      <w:r>
        <w:rPr>
          <w:rFonts w:eastAsiaTheme="minorHAnsi"/>
        </w:rPr>
        <w:t>Hakemuslomakkeita ja ohjeita saa osoitteesta</w:t>
      </w:r>
    </w:p>
    <w:p w:rsidR="00D0702E" w:rsidRPr="00F54D73" w:rsidRDefault="00D0702E" w:rsidP="00F54D73">
      <w:pPr>
        <w:spacing w:line="276" w:lineRule="auto"/>
        <w:rPr>
          <w:rFonts w:eastAsiaTheme="minorHAnsi"/>
        </w:rPr>
      </w:pPr>
      <w:r w:rsidRPr="00174D6D">
        <w:t>Pohjanmaan hyvinvointialueen kuntayhtymä / kirjaamo</w:t>
      </w:r>
      <w:r w:rsidR="00F54D73">
        <w:rPr>
          <w:rFonts w:eastAsiaTheme="minorHAnsi"/>
        </w:rPr>
        <w:t xml:space="preserve">, </w:t>
      </w:r>
      <w:r w:rsidRPr="00174D6D">
        <w:t>Hietalahdenkatu 2–4 65130 Vaasa</w:t>
      </w:r>
    </w:p>
    <w:p w:rsidR="00D0702E" w:rsidRDefault="00C200D2" w:rsidP="00F54D73">
      <w:pPr>
        <w:spacing w:line="276" w:lineRule="auto"/>
        <w:rPr>
          <w:rStyle w:val="Hyperlnk"/>
          <w:rFonts w:eastAsiaTheme="majorEastAsia"/>
        </w:rPr>
      </w:pPr>
      <w:hyperlink r:id="rId11" w:history="1">
        <w:r w:rsidR="00D0702E" w:rsidRPr="00174D6D">
          <w:rPr>
            <w:rStyle w:val="Hyperlnk"/>
            <w:rFonts w:eastAsiaTheme="majorEastAsia"/>
          </w:rPr>
          <w:t>kirjaamo@ovph.fi</w:t>
        </w:r>
      </w:hyperlink>
    </w:p>
    <w:p w:rsidR="00F54D73" w:rsidRDefault="00F54D73" w:rsidP="00F54D73">
      <w:pPr>
        <w:spacing w:line="276" w:lineRule="auto"/>
        <w:rPr>
          <w:rStyle w:val="Hyperlnk"/>
          <w:rFonts w:eastAsiaTheme="majorEastAsia"/>
        </w:rPr>
      </w:pPr>
    </w:p>
    <w:p w:rsidR="00F54D73" w:rsidRPr="00F54D73" w:rsidRDefault="00F54D73" w:rsidP="00F54D73">
      <w:pPr>
        <w:spacing w:line="276" w:lineRule="auto"/>
      </w:pPr>
      <w:r>
        <w:rPr>
          <w:rStyle w:val="Hyperlnk"/>
          <w:rFonts w:eastAsiaTheme="majorEastAsia"/>
          <w:color w:val="auto"/>
          <w:u w:val="none"/>
        </w:rPr>
        <w:t>Hakuaika päättyy 22.12.2022 klo 15.45.</w:t>
      </w:r>
    </w:p>
    <w:sectPr w:rsidR="00F54D73" w:rsidRPr="00F54D73" w:rsidSect="00B629D4">
      <w:headerReference w:type="default" r:id="rId12"/>
      <w:footerReference w:type="default" r:id="rId13"/>
      <w:pgSz w:w="11906" w:h="16838" w:code="9"/>
      <w:pgMar w:top="2552" w:right="1134" w:bottom="1701" w:left="1701"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0D2" w:rsidRDefault="00C200D2" w:rsidP="007E103C">
      <w:r>
        <w:separator/>
      </w:r>
    </w:p>
  </w:endnote>
  <w:endnote w:type="continuationSeparator" w:id="0">
    <w:p w:rsidR="00C200D2" w:rsidRDefault="00C200D2" w:rsidP="007E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etaPro-Bold">
    <w:altName w:val="MetaPro-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etaPro-Normal">
    <w:altName w:val="MetaPro-Norm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DFB" w:rsidRDefault="00181B51" w:rsidP="00181B51">
    <w:pPr>
      <w:rPr>
        <w:rFonts w:asciiTheme="majorHAnsi" w:eastAsiaTheme="minorHAnsi" w:hAnsiTheme="majorHAnsi" w:cstheme="majorHAnsi"/>
        <w:b/>
        <w:bCs/>
        <w:sz w:val="14"/>
        <w:szCs w:val="14"/>
        <w:lang w:val="sv-SE"/>
      </w:rPr>
    </w:pPr>
    <w:r w:rsidRPr="00F55E76">
      <w:rPr>
        <w:b/>
        <w:sz w:val="14"/>
        <w:szCs w:val="14"/>
        <w:lang w:val="sv-FI"/>
      </w:rPr>
      <w:t xml:space="preserve">Samkommunen för Österbottens välfärdsområde </w:t>
    </w:r>
    <w:r>
      <w:rPr>
        <w:b/>
        <w:sz w:val="14"/>
        <w:szCs w:val="14"/>
        <w:lang w:val="sv-FI"/>
      </w:rPr>
      <w:t xml:space="preserve">/ </w:t>
    </w:r>
    <w:r w:rsidRPr="000D280D">
      <w:rPr>
        <w:b/>
        <w:sz w:val="14"/>
        <w:szCs w:val="14"/>
        <w:lang w:val="sv-FI"/>
      </w:rPr>
      <w:t xml:space="preserve">registratur </w:t>
    </w:r>
    <w:r w:rsidRPr="000D280D">
      <w:rPr>
        <w:rFonts w:asciiTheme="majorHAnsi" w:eastAsiaTheme="minorHAnsi" w:hAnsiTheme="majorHAnsi" w:cstheme="majorHAnsi"/>
        <w:b/>
        <w:bCs/>
        <w:sz w:val="14"/>
        <w:szCs w:val="14"/>
        <w:lang w:val="sv-SE"/>
      </w:rPr>
      <w:t xml:space="preserve">| </w:t>
    </w:r>
    <w:r w:rsidR="00B04DFB" w:rsidRPr="000D280D">
      <w:rPr>
        <w:rFonts w:asciiTheme="majorHAnsi" w:eastAsiaTheme="minorHAnsi" w:hAnsiTheme="majorHAnsi" w:cstheme="majorHAnsi"/>
        <w:b/>
        <w:bCs/>
        <w:sz w:val="14"/>
        <w:szCs w:val="14"/>
      </w:rPr>
      <w:t>Pohjanmaan hyvinvointialueen kuntayhtymä / kirjaamo</w:t>
    </w:r>
  </w:p>
  <w:p w:rsidR="00181B51" w:rsidRDefault="00181B51" w:rsidP="00181B51">
    <w:pPr>
      <w:rPr>
        <w:rFonts w:asciiTheme="majorHAnsi" w:hAnsiTheme="majorHAnsi" w:cstheme="majorHAnsi"/>
        <w:b/>
        <w:bCs/>
        <w:sz w:val="14"/>
        <w:szCs w:val="14"/>
        <w:lang w:val="sv-SE"/>
      </w:rPr>
    </w:pPr>
    <w:r w:rsidRPr="0037144D">
      <w:rPr>
        <w:sz w:val="14"/>
        <w:szCs w:val="14"/>
        <w:lang w:val="sv-FI"/>
      </w:rPr>
      <w:t>Sandviksgatan 2</w:t>
    </w:r>
    <w:r w:rsidRPr="0037144D">
      <w:rPr>
        <w:rFonts w:asciiTheme="minorHAnsi" w:hAnsiTheme="minorHAnsi" w:cstheme="minorHAnsi"/>
        <w:sz w:val="14"/>
        <w:szCs w:val="14"/>
        <w:lang w:val="sv-SE"/>
      </w:rPr>
      <w:t>–</w:t>
    </w:r>
    <w:r w:rsidRPr="0037144D">
      <w:rPr>
        <w:sz w:val="14"/>
        <w:szCs w:val="14"/>
        <w:lang w:val="sv-FI"/>
      </w:rPr>
      <w:t>4</w:t>
    </w:r>
    <w:r w:rsidR="0037144D">
      <w:rPr>
        <w:b/>
        <w:sz w:val="14"/>
        <w:szCs w:val="14"/>
        <w:lang w:val="sv-FI"/>
      </w:rPr>
      <w:t>,</w:t>
    </w:r>
    <w:r w:rsidRPr="0037144D">
      <w:rPr>
        <w:rFonts w:asciiTheme="majorHAnsi" w:eastAsiaTheme="minorHAnsi" w:hAnsiTheme="majorHAnsi" w:cstheme="majorHAnsi"/>
        <w:sz w:val="14"/>
        <w:szCs w:val="14"/>
        <w:lang w:val="sv-SE"/>
      </w:rPr>
      <w:t xml:space="preserve"> </w:t>
    </w:r>
    <w:r w:rsidRPr="0037144D">
      <w:rPr>
        <w:sz w:val="14"/>
        <w:szCs w:val="14"/>
        <w:lang w:val="sv-SE"/>
      </w:rPr>
      <w:t>65130 Vasa</w:t>
    </w:r>
    <w:r w:rsidRPr="000D280D">
      <w:rPr>
        <w:rFonts w:asciiTheme="majorHAnsi" w:eastAsiaTheme="minorHAnsi" w:hAnsiTheme="majorHAnsi" w:cstheme="majorHAnsi"/>
        <w:b/>
        <w:bCs/>
        <w:sz w:val="14"/>
        <w:szCs w:val="14"/>
        <w:lang w:val="sv-SE"/>
      </w:rPr>
      <w:t xml:space="preserve"> | </w:t>
    </w:r>
    <w:r w:rsidR="007A6785">
      <w:rPr>
        <w:rFonts w:asciiTheme="majorHAnsi" w:eastAsiaTheme="minorHAnsi" w:hAnsiTheme="majorHAnsi" w:cstheme="majorHAnsi"/>
        <w:sz w:val="14"/>
        <w:szCs w:val="14"/>
        <w:lang w:val="sv-SE"/>
      </w:rPr>
      <w:t>växel 06 218</w:t>
    </w:r>
    <w:r w:rsidRPr="0037144D">
      <w:rPr>
        <w:rFonts w:asciiTheme="majorHAnsi" w:eastAsiaTheme="minorHAnsi" w:hAnsiTheme="majorHAnsi" w:cstheme="majorHAnsi"/>
        <w:sz w:val="14"/>
        <w:szCs w:val="14"/>
        <w:lang w:val="sv-SE"/>
      </w:rPr>
      <w:t xml:space="preserve"> 1111</w:t>
    </w:r>
    <w:r w:rsidRPr="000D280D">
      <w:rPr>
        <w:rFonts w:asciiTheme="majorHAnsi" w:eastAsiaTheme="minorHAnsi" w:hAnsiTheme="majorHAnsi" w:cstheme="majorHAnsi"/>
        <w:b/>
        <w:sz w:val="14"/>
        <w:szCs w:val="14"/>
        <w:lang w:val="sv-SE"/>
      </w:rPr>
      <w:t xml:space="preserve"> |</w:t>
    </w:r>
    <w:r w:rsidRPr="00263FBF">
      <w:rPr>
        <w:rFonts w:asciiTheme="majorHAnsi" w:eastAsiaTheme="minorHAnsi" w:hAnsiTheme="majorHAnsi" w:cstheme="majorHAnsi"/>
        <w:sz w:val="14"/>
        <w:szCs w:val="14"/>
        <w:lang w:val="sv-SE"/>
      </w:rPr>
      <w:t xml:space="preserve"> </w:t>
    </w:r>
    <w:hyperlink r:id="rId1" w:history="1">
      <w:r w:rsidRPr="000D280D">
        <w:rPr>
          <w:rStyle w:val="Hyperlnk"/>
          <w:rFonts w:asciiTheme="majorHAnsi" w:eastAsiaTheme="majorEastAsia" w:hAnsiTheme="majorHAnsi" w:cstheme="majorHAnsi"/>
          <w:b/>
          <w:sz w:val="14"/>
          <w:szCs w:val="14"/>
          <w:lang w:val="sv-SE"/>
        </w:rPr>
        <w:t>registrator@ovph.fi</w:t>
      </w:r>
    </w:hyperlink>
    <w:r w:rsidRPr="00263FBF">
      <w:rPr>
        <w:rFonts w:asciiTheme="majorHAnsi" w:eastAsiaTheme="minorHAnsi" w:hAnsiTheme="majorHAnsi" w:cstheme="majorHAnsi"/>
        <w:sz w:val="14"/>
        <w:szCs w:val="14"/>
        <w:lang w:val="sv-SE"/>
      </w:rPr>
      <w:t xml:space="preserve"> </w:t>
    </w:r>
    <w:r w:rsidRPr="000D280D">
      <w:rPr>
        <w:rFonts w:asciiTheme="majorHAnsi" w:eastAsiaTheme="minorHAnsi" w:hAnsiTheme="majorHAnsi" w:cstheme="majorHAnsi"/>
        <w:b/>
        <w:sz w:val="14"/>
        <w:szCs w:val="14"/>
        <w:lang w:val="sv-SE"/>
      </w:rPr>
      <w:t xml:space="preserve">| </w:t>
    </w:r>
    <w:r w:rsidRPr="00263FBF">
      <w:rPr>
        <w:rFonts w:asciiTheme="majorHAnsi" w:hAnsiTheme="majorHAnsi" w:cstheme="majorHAnsi"/>
        <w:b/>
        <w:bCs/>
        <w:sz w:val="14"/>
        <w:szCs w:val="14"/>
        <w:lang w:val="sv-SE"/>
      </w:rPr>
      <w:t>osterbottensvalfard.fi</w:t>
    </w:r>
  </w:p>
  <w:p w:rsidR="006F59C0" w:rsidRPr="00181B51" w:rsidRDefault="00181B51" w:rsidP="00181B51">
    <w:pPr>
      <w:rPr>
        <w:rFonts w:asciiTheme="majorHAnsi" w:hAnsiTheme="majorHAnsi" w:cstheme="majorHAnsi"/>
        <w:b/>
        <w:bCs/>
        <w:sz w:val="14"/>
        <w:szCs w:val="14"/>
      </w:rPr>
    </w:pPr>
    <w:r w:rsidRPr="0037144D">
      <w:rPr>
        <w:rFonts w:asciiTheme="minorHAnsi" w:hAnsiTheme="minorHAnsi" w:cstheme="minorHAnsi"/>
        <w:sz w:val="14"/>
        <w:szCs w:val="14"/>
      </w:rPr>
      <w:t>Hietalahdenkatu 2–4</w:t>
    </w:r>
    <w:r w:rsidR="0037144D" w:rsidRPr="0037144D">
      <w:rPr>
        <w:rFonts w:asciiTheme="minorHAnsi" w:hAnsiTheme="minorHAnsi" w:cstheme="minorHAnsi"/>
        <w:sz w:val="14"/>
        <w:szCs w:val="14"/>
      </w:rPr>
      <w:t>,</w:t>
    </w:r>
    <w:r w:rsidRPr="0037144D">
      <w:rPr>
        <w:rFonts w:asciiTheme="minorHAnsi" w:eastAsiaTheme="minorHAnsi" w:hAnsiTheme="minorHAnsi" w:cstheme="minorHAnsi"/>
        <w:sz w:val="14"/>
        <w:szCs w:val="14"/>
      </w:rPr>
      <w:t xml:space="preserve"> </w:t>
    </w:r>
    <w:r w:rsidRPr="0037144D">
      <w:rPr>
        <w:rFonts w:asciiTheme="minorHAnsi" w:hAnsiTheme="minorHAnsi" w:cstheme="minorHAnsi"/>
        <w:sz w:val="14"/>
        <w:szCs w:val="14"/>
      </w:rPr>
      <w:t>65130 Vaasa</w:t>
    </w:r>
    <w:r w:rsidRPr="000D280D">
      <w:rPr>
        <w:rFonts w:asciiTheme="majorHAnsi" w:eastAsiaTheme="minorHAnsi" w:hAnsiTheme="majorHAnsi" w:cstheme="majorHAnsi"/>
        <w:b/>
        <w:bCs/>
        <w:sz w:val="14"/>
        <w:szCs w:val="14"/>
      </w:rPr>
      <w:t xml:space="preserve"> | </w:t>
    </w:r>
    <w:r w:rsidR="007A6785">
      <w:rPr>
        <w:rFonts w:asciiTheme="majorHAnsi" w:eastAsiaTheme="minorHAnsi" w:hAnsiTheme="majorHAnsi" w:cstheme="majorHAnsi"/>
        <w:sz w:val="14"/>
        <w:szCs w:val="14"/>
      </w:rPr>
      <w:t>vaihde 06 218</w:t>
    </w:r>
    <w:r w:rsidRPr="0037144D">
      <w:rPr>
        <w:rFonts w:asciiTheme="majorHAnsi" w:eastAsiaTheme="minorHAnsi" w:hAnsiTheme="majorHAnsi" w:cstheme="majorHAnsi"/>
        <w:sz w:val="14"/>
        <w:szCs w:val="14"/>
      </w:rPr>
      <w:t xml:space="preserve"> 1111</w:t>
    </w:r>
    <w:r w:rsidRPr="000D280D">
      <w:rPr>
        <w:rFonts w:asciiTheme="majorHAnsi" w:eastAsiaTheme="minorHAnsi" w:hAnsiTheme="majorHAnsi" w:cstheme="majorHAnsi"/>
        <w:b/>
        <w:sz w:val="14"/>
        <w:szCs w:val="14"/>
      </w:rPr>
      <w:t xml:space="preserve"> | </w:t>
    </w:r>
    <w:hyperlink r:id="rId2" w:history="1">
      <w:r w:rsidRPr="000D280D">
        <w:rPr>
          <w:rStyle w:val="Hyperlnk"/>
          <w:rFonts w:asciiTheme="majorHAnsi" w:eastAsiaTheme="majorEastAsia" w:hAnsiTheme="majorHAnsi" w:cstheme="majorHAnsi"/>
          <w:b/>
          <w:sz w:val="14"/>
          <w:szCs w:val="14"/>
        </w:rPr>
        <w:t>kirjaamo@ovph.fi</w:t>
      </w:r>
    </w:hyperlink>
    <w:r w:rsidRPr="000D280D">
      <w:rPr>
        <w:rFonts w:asciiTheme="majorHAnsi" w:eastAsiaTheme="minorHAnsi" w:hAnsiTheme="majorHAnsi" w:cstheme="majorHAnsi"/>
        <w:b/>
        <w:sz w:val="14"/>
        <w:szCs w:val="14"/>
      </w:rPr>
      <w:t xml:space="preserve"> | </w:t>
    </w:r>
    <w:r w:rsidRPr="000D280D">
      <w:rPr>
        <w:rFonts w:asciiTheme="majorHAnsi" w:hAnsiTheme="majorHAnsi" w:cstheme="majorHAnsi"/>
        <w:b/>
        <w:bCs/>
        <w:sz w:val="14"/>
        <w:szCs w:val="14"/>
      </w:rPr>
      <w:t>pohjanmaanhyvinvointi.fi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0D2" w:rsidRDefault="00C200D2" w:rsidP="007E103C">
      <w:r>
        <w:separator/>
      </w:r>
    </w:p>
  </w:footnote>
  <w:footnote w:type="continuationSeparator" w:id="0">
    <w:p w:rsidR="00C200D2" w:rsidRDefault="00C200D2" w:rsidP="007E1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9C0" w:rsidRPr="00333D1D" w:rsidRDefault="00EA788C" w:rsidP="006F59C0">
    <w:pPr>
      <w:pStyle w:val="Sidhuvud"/>
      <w:rPr>
        <w:bCs/>
        <w:sz w:val="16"/>
        <w:szCs w:val="16"/>
      </w:rPr>
    </w:pPr>
    <w:r w:rsidRPr="00333D1D">
      <w:rPr>
        <w:bCs/>
        <w:noProof/>
        <w:sz w:val="16"/>
        <w:szCs w:val="16"/>
        <w:lang w:val="sv-SE" w:eastAsia="sv-SE"/>
      </w:rPr>
      <w:drawing>
        <wp:anchor distT="0" distB="0" distL="114300" distR="114300" simplePos="0" relativeHeight="251658240" behindDoc="0" locked="0" layoutInCell="1" allowOverlap="1" wp14:anchorId="18446ECB" wp14:editId="145B2389">
          <wp:simplePos x="0" y="0"/>
          <wp:positionH relativeFrom="margin">
            <wp:posOffset>-241935</wp:posOffset>
          </wp:positionH>
          <wp:positionV relativeFrom="page">
            <wp:posOffset>502920</wp:posOffset>
          </wp:positionV>
          <wp:extent cx="2674620" cy="441325"/>
          <wp:effectExtent l="0" t="0" r="0" b="0"/>
          <wp:wrapNone/>
          <wp:docPr id="1" name="Kuva 1" descr="Österbottens välfärdsområdes logotyp, Pohjanmaan hyvinvointialueen 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674620" cy="4413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6FB3"/>
    <w:multiLevelType w:val="hybridMultilevel"/>
    <w:tmpl w:val="45D0C30A"/>
    <w:lvl w:ilvl="0" w:tplc="CC70A22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A7F89"/>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01B18"/>
    <w:multiLevelType w:val="hybridMultilevel"/>
    <w:tmpl w:val="34D6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859D4"/>
    <w:multiLevelType w:val="hybridMultilevel"/>
    <w:tmpl w:val="C2E081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2436CD3"/>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B2376C4"/>
    <w:multiLevelType w:val="hybridMultilevel"/>
    <w:tmpl w:val="1A6889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6875B3A"/>
    <w:multiLevelType w:val="hybridMultilevel"/>
    <w:tmpl w:val="00A050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726"/>
    <w:rsid w:val="0001272B"/>
    <w:rsid w:val="000213F5"/>
    <w:rsid w:val="000359FA"/>
    <w:rsid w:val="00085224"/>
    <w:rsid w:val="001075C3"/>
    <w:rsid w:val="00140063"/>
    <w:rsid w:val="00153BAF"/>
    <w:rsid w:val="00181B51"/>
    <w:rsid w:val="001955A1"/>
    <w:rsid w:val="001C4D82"/>
    <w:rsid w:val="002E125D"/>
    <w:rsid w:val="002E4B15"/>
    <w:rsid w:val="00333D1D"/>
    <w:rsid w:val="0034499F"/>
    <w:rsid w:val="00361F80"/>
    <w:rsid w:val="0037144D"/>
    <w:rsid w:val="003905C2"/>
    <w:rsid w:val="00390CD8"/>
    <w:rsid w:val="003E50C4"/>
    <w:rsid w:val="00443C52"/>
    <w:rsid w:val="004A4C52"/>
    <w:rsid w:val="005054E7"/>
    <w:rsid w:val="0057618D"/>
    <w:rsid w:val="0059287E"/>
    <w:rsid w:val="00613C9E"/>
    <w:rsid w:val="00614C8B"/>
    <w:rsid w:val="0069486B"/>
    <w:rsid w:val="006A10DE"/>
    <w:rsid w:val="006A116A"/>
    <w:rsid w:val="00700B19"/>
    <w:rsid w:val="007A242A"/>
    <w:rsid w:val="007A6785"/>
    <w:rsid w:val="007B7332"/>
    <w:rsid w:val="007E103C"/>
    <w:rsid w:val="00821850"/>
    <w:rsid w:val="0084663F"/>
    <w:rsid w:val="00864662"/>
    <w:rsid w:val="008C2F07"/>
    <w:rsid w:val="00935335"/>
    <w:rsid w:val="00967E99"/>
    <w:rsid w:val="00A66726"/>
    <w:rsid w:val="00A913AD"/>
    <w:rsid w:val="00B03AF3"/>
    <w:rsid w:val="00B04DFB"/>
    <w:rsid w:val="00B60891"/>
    <w:rsid w:val="00B629D4"/>
    <w:rsid w:val="00B75787"/>
    <w:rsid w:val="00C200D2"/>
    <w:rsid w:val="00C21628"/>
    <w:rsid w:val="00C449BF"/>
    <w:rsid w:val="00C524A8"/>
    <w:rsid w:val="00CE20DD"/>
    <w:rsid w:val="00D031CA"/>
    <w:rsid w:val="00D0702E"/>
    <w:rsid w:val="00D63E38"/>
    <w:rsid w:val="00D8465D"/>
    <w:rsid w:val="00D919E1"/>
    <w:rsid w:val="00D97D87"/>
    <w:rsid w:val="00DD2C0F"/>
    <w:rsid w:val="00DE3BD7"/>
    <w:rsid w:val="00DE7BD6"/>
    <w:rsid w:val="00E45D9C"/>
    <w:rsid w:val="00E50FE8"/>
    <w:rsid w:val="00E94F15"/>
    <w:rsid w:val="00EA05D2"/>
    <w:rsid w:val="00EA788C"/>
    <w:rsid w:val="00F54D73"/>
    <w:rsid w:val="00F70D1D"/>
    <w:rsid w:val="00FC24A6"/>
    <w:rsid w:val="00FC6390"/>
    <w:rsid w:val="00FD5BB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481C74-C6C0-4BA2-8AF7-EDE997AE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D1D"/>
    <w:pPr>
      <w:tabs>
        <w:tab w:val="left" w:pos="1304"/>
        <w:tab w:val="left" w:pos="2552"/>
        <w:tab w:val="left" w:pos="3912"/>
        <w:tab w:val="left" w:pos="5216"/>
        <w:tab w:val="left" w:pos="6521"/>
        <w:tab w:val="left" w:pos="7825"/>
        <w:tab w:val="left" w:pos="9129"/>
        <w:tab w:val="left" w:pos="10433"/>
      </w:tabs>
      <w:spacing w:after="0" w:line="360" w:lineRule="auto"/>
    </w:pPr>
    <w:rPr>
      <w:rFonts w:ascii="Arial" w:eastAsia="Times New Roman" w:hAnsi="Arial" w:cs="Times New Roman"/>
      <w:sz w:val="20"/>
      <w:szCs w:val="20"/>
    </w:rPr>
  </w:style>
  <w:style w:type="paragraph" w:styleId="Rubrik1">
    <w:name w:val="heading 1"/>
    <w:basedOn w:val="Normal"/>
    <w:next w:val="Normal"/>
    <w:link w:val="Rubrik1Char"/>
    <w:uiPriority w:val="9"/>
    <w:qFormat/>
    <w:rsid w:val="00F70D1D"/>
    <w:pPr>
      <w:keepNext/>
      <w:keepLines/>
      <w:spacing w:before="240"/>
      <w:outlineLvl w:val="0"/>
    </w:pPr>
    <w:rPr>
      <w:rFonts w:asciiTheme="majorHAnsi" w:eastAsiaTheme="majorEastAsia" w:hAnsiTheme="majorHAnsi" w:cstheme="majorBidi"/>
      <w:color w:val="182B6A" w:themeColor="accent1" w:themeShade="BF"/>
      <w:sz w:val="32"/>
      <w:szCs w:val="32"/>
    </w:rPr>
  </w:style>
  <w:style w:type="paragraph" w:styleId="Rubrik2">
    <w:name w:val="heading 2"/>
    <w:basedOn w:val="Normal"/>
    <w:next w:val="Normal"/>
    <w:link w:val="Rubrik2Char"/>
    <w:uiPriority w:val="9"/>
    <w:unhideWhenUsed/>
    <w:qFormat/>
    <w:rsid w:val="00F70D1D"/>
    <w:pPr>
      <w:keepNext/>
      <w:keepLines/>
      <w:spacing w:before="40"/>
      <w:outlineLvl w:val="1"/>
    </w:pPr>
    <w:rPr>
      <w:rFonts w:asciiTheme="majorHAnsi" w:eastAsiaTheme="majorEastAsia" w:hAnsiTheme="majorHAnsi" w:cstheme="majorBidi"/>
      <w:color w:val="182B6A" w:themeColor="accent1" w:themeShade="BF"/>
      <w:sz w:val="26"/>
      <w:szCs w:val="26"/>
    </w:rPr>
  </w:style>
  <w:style w:type="paragraph" w:styleId="Rubrik3">
    <w:name w:val="heading 3"/>
    <w:basedOn w:val="Normal"/>
    <w:next w:val="Normal"/>
    <w:link w:val="Rubrik3Char"/>
    <w:uiPriority w:val="9"/>
    <w:unhideWhenUsed/>
    <w:qFormat/>
    <w:rsid w:val="00F70D1D"/>
    <w:pPr>
      <w:keepNext/>
      <w:keepLines/>
      <w:spacing w:before="40"/>
      <w:outlineLvl w:val="2"/>
    </w:pPr>
    <w:rPr>
      <w:rFonts w:asciiTheme="majorHAnsi" w:eastAsiaTheme="majorEastAsia" w:hAnsiTheme="majorHAnsi" w:cstheme="majorBidi"/>
      <w:color w:val="101C46"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7E103C"/>
    <w:pPr>
      <w:ind w:left="2552"/>
    </w:pPr>
  </w:style>
  <w:style w:type="character" w:customStyle="1" w:styleId="BrdtextChar">
    <w:name w:val="Brödtext Char"/>
    <w:basedOn w:val="Standardstycketeckensnitt"/>
    <w:link w:val="Brdtext"/>
    <w:rsid w:val="007E103C"/>
    <w:rPr>
      <w:rFonts w:ascii="Arial" w:eastAsia="Times New Roman" w:hAnsi="Arial" w:cs="Times New Roman"/>
      <w:szCs w:val="20"/>
    </w:rPr>
  </w:style>
  <w:style w:type="paragraph" w:styleId="Sidfot">
    <w:name w:val="footer"/>
    <w:basedOn w:val="Normal"/>
    <w:link w:val="SidfotChar"/>
    <w:rsid w:val="007E103C"/>
    <w:pPr>
      <w:tabs>
        <w:tab w:val="left" w:pos="2438"/>
        <w:tab w:val="left" w:pos="3856"/>
        <w:tab w:val="center" w:pos="4819"/>
        <w:tab w:val="left" w:pos="5046"/>
        <w:tab w:val="left" w:pos="6464"/>
        <w:tab w:val="left" w:pos="7598"/>
        <w:tab w:val="left" w:pos="9072"/>
        <w:tab w:val="right" w:pos="9638"/>
      </w:tabs>
    </w:pPr>
    <w:rPr>
      <w:color w:val="707070"/>
      <w:sz w:val="16"/>
      <w:szCs w:val="16"/>
    </w:rPr>
  </w:style>
  <w:style w:type="character" w:customStyle="1" w:styleId="SidfotChar">
    <w:name w:val="Sidfot Char"/>
    <w:basedOn w:val="Standardstycketeckensnitt"/>
    <w:link w:val="Sidfot"/>
    <w:rsid w:val="007E103C"/>
    <w:rPr>
      <w:rFonts w:ascii="Arial" w:eastAsia="Times New Roman" w:hAnsi="Arial" w:cs="Times New Roman"/>
      <w:color w:val="707070"/>
      <w:sz w:val="16"/>
      <w:szCs w:val="16"/>
    </w:rPr>
  </w:style>
  <w:style w:type="paragraph" w:styleId="Sidhuvud">
    <w:name w:val="header"/>
    <w:basedOn w:val="Normal"/>
    <w:link w:val="SidhuvudChar"/>
    <w:uiPriority w:val="99"/>
    <w:rsid w:val="007E103C"/>
    <w:pPr>
      <w:tabs>
        <w:tab w:val="clear" w:pos="1304"/>
      </w:tabs>
    </w:pPr>
  </w:style>
  <w:style w:type="character" w:customStyle="1" w:styleId="SidhuvudChar">
    <w:name w:val="Sidhuvud Char"/>
    <w:basedOn w:val="Standardstycketeckensnitt"/>
    <w:link w:val="Sidhuvud"/>
    <w:uiPriority w:val="99"/>
    <w:rsid w:val="007E103C"/>
    <w:rPr>
      <w:rFonts w:ascii="Arial" w:eastAsia="Times New Roman" w:hAnsi="Arial" w:cs="Times New Roman"/>
      <w:szCs w:val="20"/>
    </w:rPr>
  </w:style>
  <w:style w:type="paragraph" w:styleId="Rubrik">
    <w:name w:val="Title"/>
    <w:basedOn w:val="Normal"/>
    <w:next w:val="Brdtext"/>
    <w:link w:val="RubrikChar"/>
    <w:qFormat/>
    <w:rsid w:val="007E103C"/>
    <w:pPr>
      <w:spacing w:before="240" w:after="240"/>
    </w:pPr>
    <w:rPr>
      <w:b/>
      <w:sz w:val="24"/>
      <w:szCs w:val="28"/>
    </w:rPr>
  </w:style>
  <w:style w:type="character" w:customStyle="1" w:styleId="RubrikChar">
    <w:name w:val="Rubrik Char"/>
    <w:basedOn w:val="Standardstycketeckensnitt"/>
    <w:link w:val="Rubrik"/>
    <w:rsid w:val="007E103C"/>
    <w:rPr>
      <w:rFonts w:ascii="Arial" w:eastAsia="Times New Roman" w:hAnsi="Arial" w:cs="Times New Roman"/>
      <w:b/>
      <w:sz w:val="24"/>
      <w:szCs w:val="28"/>
    </w:rPr>
  </w:style>
  <w:style w:type="paragraph" w:styleId="Ballongtext">
    <w:name w:val="Balloon Text"/>
    <w:basedOn w:val="Normal"/>
    <w:link w:val="BallongtextChar"/>
    <w:uiPriority w:val="99"/>
    <w:semiHidden/>
    <w:unhideWhenUsed/>
    <w:rsid w:val="00614C8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14C8B"/>
    <w:rPr>
      <w:rFonts w:ascii="Segoe UI" w:eastAsia="Times New Roman" w:hAnsi="Segoe UI" w:cs="Segoe UI"/>
      <w:sz w:val="18"/>
      <w:szCs w:val="18"/>
    </w:rPr>
  </w:style>
  <w:style w:type="table" w:styleId="Tabellrutnt">
    <w:name w:val="Table Grid"/>
    <w:basedOn w:val="Normaltabell"/>
    <w:uiPriority w:val="39"/>
    <w:rsid w:val="0015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uskappale">
    <w:name w:val="[Peruskappale]"/>
    <w:basedOn w:val="Normal"/>
    <w:uiPriority w:val="99"/>
    <w:rsid w:val="00E45D9C"/>
    <w:pPr>
      <w:tabs>
        <w:tab w:val="clear" w:pos="1304"/>
        <w:tab w:val="clear" w:pos="2552"/>
        <w:tab w:val="clear" w:pos="3912"/>
        <w:tab w:val="clear" w:pos="5216"/>
        <w:tab w:val="clear" w:pos="6521"/>
        <w:tab w:val="clear" w:pos="7825"/>
        <w:tab w:val="clear" w:pos="9129"/>
        <w:tab w:val="clear" w:pos="10433"/>
      </w:tabs>
      <w:autoSpaceDE w:val="0"/>
      <w:autoSpaceDN w:val="0"/>
      <w:adjustRightInd w:val="0"/>
      <w:spacing w:line="288" w:lineRule="auto"/>
      <w:textAlignment w:val="center"/>
    </w:pPr>
    <w:rPr>
      <w:rFonts w:ascii="Minion Pro" w:eastAsiaTheme="minorHAnsi" w:hAnsi="Minion Pro" w:cs="Minion Pro"/>
      <w:color w:val="000000"/>
      <w:sz w:val="24"/>
      <w:szCs w:val="24"/>
    </w:rPr>
  </w:style>
  <w:style w:type="character" w:styleId="Platshllartext">
    <w:name w:val="Placeholder Text"/>
    <w:basedOn w:val="Standardstycketeckensnitt"/>
    <w:uiPriority w:val="99"/>
    <w:semiHidden/>
    <w:rsid w:val="0001272B"/>
    <w:rPr>
      <w:color w:val="808080"/>
    </w:rPr>
  </w:style>
  <w:style w:type="character" w:customStyle="1" w:styleId="Rubrik1Char">
    <w:name w:val="Rubrik 1 Char"/>
    <w:basedOn w:val="Standardstycketeckensnitt"/>
    <w:link w:val="Rubrik1"/>
    <w:uiPriority w:val="9"/>
    <w:rsid w:val="00F70D1D"/>
    <w:rPr>
      <w:rFonts w:asciiTheme="majorHAnsi" w:eastAsiaTheme="majorEastAsia" w:hAnsiTheme="majorHAnsi" w:cstheme="majorBidi"/>
      <w:color w:val="182B6A" w:themeColor="accent1" w:themeShade="BF"/>
      <w:sz w:val="32"/>
      <w:szCs w:val="32"/>
    </w:rPr>
  </w:style>
  <w:style w:type="character" w:customStyle="1" w:styleId="Rubrik2Char">
    <w:name w:val="Rubrik 2 Char"/>
    <w:basedOn w:val="Standardstycketeckensnitt"/>
    <w:link w:val="Rubrik2"/>
    <w:uiPriority w:val="9"/>
    <w:rsid w:val="00F70D1D"/>
    <w:rPr>
      <w:rFonts w:asciiTheme="majorHAnsi" w:eastAsiaTheme="majorEastAsia" w:hAnsiTheme="majorHAnsi" w:cstheme="majorBidi"/>
      <w:color w:val="182B6A" w:themeColor="accent1" w:themeShade="BF"/>
      <w:sz w:val="26"/>
      <w:szCs w:val="26"/>
    </w:rPr>
  </w:style>
  <w:style w:type="character" w:customStyle="1" w:styleId="Rubrik3Char">
    <w:name w:val="Rubrik 3 Char"/>
    <w:basedOn w:val="Standardstycketeckensnitt"/>
    <w:link w:val="Rubrik3"/>
    <w:uiPriority w:val="9"/>
    <w:rsid w:val="00F70D1D"/>
    <w:rPr>
      <w:rFonts w:asciiTheme="majorHAnsi" w:eastAsiaTheme="majorEastAsia" w:hAnsiTheme="majorHAnsi" w:cstheme="majorBidi"/>
      <w:color w:val="101C46" w:themeColor="accent1" w:themeShade="7F"/>
      <w:sz w:val="24"/>
      <w:szCs w:val="24"/>
    </w:rPr>
  </w:style>
  <w:style w:type="character" w:styleId="Hyperlnk">
    <w:name w:val="Hyperlink"/>
    <w:basedOn w:val="Standardstycketeckensnitt"/>
    <w:uiPriority w:val="99"/>
    <w:unhideWhenUsed/>
    <w:rsid w:val="00181B51"/>
    <w:rPr>
      <w:color w:val="0563C1"/>
      <w:u w:val="single"/>
    </w:rPr>
  </w:style>
  <w:style w:type="paragraph" w:styleId="Liststycke">
    <w:name w:val="List Paragraph"/>
    <w:basedOn w:val="Normal"/>
    <w:uiPriority w:val="34"/>
    <w:qFormat/>
    <w:rsid w:val="00140063"/>
    <w:pPr>
      <w:ind w:left="720"/>
      <w:contextualSpacing/>
    </w:pPr>
  </w:style>
  <w:style w:type="paragraph" w:customStyle="1" w:styleId="Default">
    <w:name w:val="Default"/>
    <w:rsid w:val="00A66726"/>
    <w:pPr>
      <w:autoSpaceDE w:val="0"/>
      <w:autoSpaceDN w:val="0"/>
      <w:adjustRightInd w:val="0"/>
      <w:spacing w:after="0" w:line="240" w:lineRule="auto"/>
    </w:pPr>
    <w:rPr>
      <w:rFonts w:ascii="MetaPro-Bold" w:eastAsia="Times" w:hAnsi="MetaPro-Bold" w:cs="MetaPro-Bold"/>
      <w:color w:val="000000"/>
      <w:sz w:val="24"/>
      <w:szCs w:val="24"/>
      <w:lang w:eastAsia="fi-FI"/>
    </w:rPr>
  </w:style>
  <w:style w:type="paragraph" w:customStyle="1" w:styleId="Pa0">
    <w:name w:val="Pa0"/>
    <w:basedOn w:val="Default"/>
    <w:next w:val="Default"/>
    <w:uiPriority w:val="99"/>
    <w:rsid w:val="00A66726"/>
    <w:pPr>
      <w:spacing w:line="241" w:lineRule="atLeast"/>
    </w:pPr>
    <w:rPr>
      <w:rFonts w:cs="Times New Roman"/>
      <w:color w:val="auto"/>
    </w:rPr>
  </w:style>
  <w:style w:type="character" w:customStyle="1" w:styleId="A0">
    <w:name w:val="A0"/>
    <w:uiPriority w:val="99"/>
    <w:rsid w:val="00A66726"/>
    <w:rPr>
      <w:rFonts w:cs="MetaPro-Bold"/>
      <w:b/>
      <w:bCs/>
      <w:color w:val="000000"/>
      <w:sz w:val="28"/>
      <w:szCs w:val="28"/>
    </w:rPr>
  </w:style>
  <w:style w:type="character" w:customStyle="1" w:styleId="A1">
    <w:name w:val="A1"/>
    <w:uiPriority w:val="99"/>
    <w:rsid w:val="00A66726"/>
    <w:rPr>
      <w:rFonts w:ascii="MetaPro-Normal" w:hAnsi="MetaPro-Normal" w:cs="MetaPro-Normal"/>
      <w:color w:val="000000"/>
      <w:sz w:val="16"/>
      <w:szCs w:val="16"/>
    </w:rPr>
  </w:style>
  <w:style w:type="character" w:customStyle="1" w:styleId="A3">
    <w:name w:val="A3"/>
    <w:uiPriority w:val="99"/>
    <w:rsid w:val="00A66726"/>
    <w:rPr>
      <w:rFonts w:ascii="MetaPro-Normal" w:hAnsi="MetaPro-Normal" w:cs="MetaPro-Normal"/>
      <w:color w:val="000000"/>
      <w:sz w:val="18"/>
      <w:szCs w:val="18"/>
    </w:rPr>
  </w:style>
  <w:style w:type="paragraph" w:customStyle="1" w:styleId="Pa2">
    <w:name w:val="Pa2"/>
    <w:basedOn w:val="Default"/>
    <w:next w:val="Default"/>
    <w:uiPriority w:val="99"/>
    <w:rsid w:val="00A66726"/>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jaamo@ovph.f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kirjaamo@ovph.fi" TargetMode="External"/><Relationship Id="rId1" Type="http://schemas.openxmlformats.org/officeDocument/2006/relationships/hyperlink" Target="mailto:registrator@ovph.f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97\Templates\OVPH%20Dokumenttipohja_SV_FI.dotx" TargetMode="External"/></Relationships>
</file>

<file path=word/theme/theme1.xml><?xml version="1.0" encoding="utf-8"?>
<a:theme xmlns:a="http://schemas.openxmlformats.org/drawingml/2006/main" name="OVHP_teema">
  <a:themeElements>
    <a:clrScheme name="Pohjanmaan hvinvointi">
      <a:dk1>
        <a:srgbClr val="213A8F"/>
      </a:dk1>
      <a:lt1>
        <a:sysClr val="window" lastClr="FFFFFF"/>
      </a:lt1>
      <a:dk2>
        <a:srgbClr val="213A8F"/>
      </a:dk2>
      <a:lt2>
        <a:srgbClr val="FFFFFF"/>
      </a:lt2>
      <a:accent1>
        <a:srgbClr val="213A8F"/>
      </a:accent1>
      <a:accent2>
        <a:srgbClr val="85C598"/>
      </a:accent2>
      <a:accent3>
        <a:srgbClr val="F39690"/>
      </a:accent3>
      <a:accent4>
        <a:srgbClr val="FDC84A"/>
      </a:accent4>
      <a:accent5>
        <a:srgbClr val="00A174"/>
      </a:accent5>
      <a:accent6>
        <a:srgbClr val="008464"/>
      </a:accent6>
      <a:hlink>
        <a:srgbClr val="85C598"/>
      </a:hlink>
      <a:folHlink>
        <a:srgbClr val="85C5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VHP_teema" id="{F23CEC61-7D3E-4FC9-BBC4-2DB136B252E6}" vid="{484551A0-B212-4560-81B4-2EF7E647BD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409324350A10B144836CED828D13497F" ma:contentTypeVersion="12" ma:contentTypeDescription="Luo uusi asiakirja." ma:contentTypeScope="" ma:versionID="3d92899bcbc945ed05943269f47eec57">
  <xsd:schema xmlns:xsd="http://www.w3.org/2001/XMLSchema" xmlns:xs="http://www.w3.org/2001/XMLSchema" xmlns:p="http://schemas.microsoft.com/office/2006/metadata/properties" xmlns:ns3="0e4f4759-d610-4195-bc3c-a5b706811a8c" xmlns:ns4="6f9e9764-8f9d-498d-acb2-726652833fcb" targetNamespace="http://schemas.microsoft.com/office/2006/metadata/properties" ma:root="true" ma:fieldsID="a379c0aa86e29b357a259e4bbb38d0a4" ns3:_="" ns4:_="">
    <xsd:import namespace="0e4f4759-d610-4195-bc3c-a5b706811a8c"/>
    <xsd:import namespace="6f9e9764-8f9d-498d-acb2-726652833f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f4759-d610-4195-bc3c-a5b706811a8c"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element name="SharingHintHash" ma:index="10" nillable="true" ma:displayName="Jakamisvihjeen hajautu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e9764-8f9d-498d-acb2-726652833f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2895A-8655-4067-9523-52BE9A308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f4759-d610-4195-bc3c-a5b706811a8c"/>
    <ds:schemaRef ds:uri="6f9e9764-8f9d-498d-acb2-726652833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85B22D-0CDA-4E9B-A067-C2D4A111E550}">
  <ds:schemaRefs>
    <ds:schemaRef ds:uri="http://schemas.microsoft.com/sharepoint/v3/contenttype/forms"/>
  </ds:schemaRefs>
</ds:datastoreItem>
</file>

<file path=customXml/itemProps3.xml><?xml version="1.0" encoding="utf-8"?>
<ds:datastoreItem xmlns:ds="http://schemas.openxmlformats.org/officeDocument/2006/customXml" ds:itemID="{5CDCA302-D78F-42ED-86FB-46D580B41A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A24D09-440C-4FB7-ABBB-C6205F128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OVPH Dokumenttipohja_SV_FI</Template>
  <TotalTime>1</TotalTime>
  <Pages>2</Pages>
  <Words>440</Words>
  <Characters>2338</Characters>
  <Application>Microsoft Office Word</Application>
  <DocSecurity>0</DocSecurity>
  <Lines>19</Lines>
  <Paragraphs>5</Paragraphs>
  <ScaleCrop>false</ScaleCrop>
  <HeadingPairs>
    <vt:vector size="6" baseType="variant">
      <vt:variant>
        <vt:lpstr>Rubrik</vt:lpstr>
      </vt:variant>
      <vt:variant>
        <vt:i4>1</vt:i4>
      </vt:variant>
      <vt:variant>
        <vt:lpstr>Title</vt:lpstr>
      </vt:variant>
      <vt:variant>
        <vt:i4>1</vt:i4>
      </vt:variant>
      <vt:variant>
        <vt:lpstr>Otsikko</vt:lpstr>
      </vt:variant>
      <vt:variant>
        <vt:i4>1</vt:i4>
      </vt:variant>
    </vt:vector>
  </HeadingPairs>
  <TitlesOfParts>
    <vt:vector size="3" baseType="lpstr">
      <vt:lpstr>Pohjanmaan hyvinvointialue Pöytäkirjapohja</vt:lpstr>
      <vt:lpstr>Pohjanmaan hyvinvointialue Pöytäkirjapohja</vt:lpstr>
      <vt:lpstr>Pohjanmaan hyvinvointialue Asiakirjapohja</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Pohjanmaan hyvinvointialue Pöytäkirjapohja</dc:title>
  <dc:subject/>
  <dc:creator>Stenberg-Väänänen Jeanette</dc:creator>
  <cp:keywords/>
  <dc:description/>
  <cp:lastModifiedBy>Brunell Susann</cp:lastModifiedBy>
  <cp:revision>2</cp:revision>
  <cp:lastPrinted>2018-01-17T11:13:00Z</cp:lastPrinted>
  <dcterms:created xsi:type="dcterms:W3CDTF">2022-11-28T11:21:00Z</dcterms:created>
  <dcterms:modified xsi:type="dcterms:W3CDTF">2022-11-28T11:21:00Z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0x010100409324350A10B144836CED828D13497F</vt:lpwstr>
  </property>
</Properties>
</file>