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EC17" w14:textId="77777777" w:rsidR="00373216" w:rsidRPr="00373216" w:rsidRDefault="00373216" w:rsidP="00373216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textAlignment w:val="baseline"/>
        <w:rPr>
          <w:rFonts w:ascii="Segoe UI" w:hAnsi="Segoe UI" w:cs="Segoe UI"/>
          <w:color w:val="000000"/>
          <w:sz w:val="21"/>
          <w:szCs w:val="21"/>
          <w:lang w:val="sv-FI" w:eastAsia="sv-FI"/>
        </w:rPr>
      </w:pPr>
      <w:r w:rsidRPr="00373216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sv-FI" w:eastAsia="sv-FI"/>
        </w:rPr>
        <w:t>Anvisning till dig som får corona eller influensa med svåra symtom under graviditet eller barnsängstid</w:t>
      </w:r>
    </w:p>
    <w:p w14:paraId="1825ECC6" w14:textId="77777777" w:rsidR="00373216" w:rsidRPr="00373216" w:rsidRDefault="00373216" w:rsidP="00373216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textAlignment w:val="baseline"/>
        <w:rPr>
          <w:rFonts w:ascii="Segoe UI" w:hAnsi="Segoe UI" w:cs="Segoe UI"/>
          <w:color w:val="000000"/>
          <w:sz w:val="21"/>
          <w:szCs w:val="21"/>
          <w:lang w:val="sv-FI" w:eastAsia="sv-FI"/>
        </w:rPr>
      </w:pPr>
      <w:r w:rsidRPr="00373216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sv-FI" w:eastAsia="sv-FI"/>
        </w:rPr>
        <w:br/>
      </w:r>
    </w:p>
    <w:p w14:paraId="01F9272C" w14:textId="77777777" w:rsidR="00373216" w:rsidRPr="00373216" w:rsidRDefault="00373216" w:rsidP="00373216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textAlignment w:val="baseline"/>
        <w:rPr>
          <w:rFonts w:asciiTheme="minorHAnsi" w:hAnsiTheme="minorHAnsi" w:cstheme="minorHAnsi"/>
          <w:color w:val="000000"/>
          <w:lang w:val="sv-FI" w:eastAsia="sv-FI"/>
        </w:rPr>
      </w:pPr>
      <w:r w:rsidRPr="0037321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  <w:lang w:val="sv-FI" w:eastAsia="sv-FI"/>
        </w:rPr>
        <w:t>Gravida har förhöjd risk att insjukna i covid-infektion eller influensa med svåra symtom, och insjuknande är en risk under graviditeten.</w:t>
      </w:r>
    </w:p>
    <w:p w14:paraId="4E608226" w14:textId="77777777" w:rsidR="00373216" w:rsidRPr="00373216" w:rsidRDefault="00373216" w:rsidP="00373216">
      <w:pPr>
        <w:numPr>
          <w:ilvl w:val="0"/>
          <w:numId w:val="6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Autospacing="1" w:afterAutospacing="1" w:line="240" w:lineRule="auto"/>
        <w:textAlignment w:val="baseline"/>
        <w:rPr>
          <w:rFonts w:asciiTheme="minorHAnsi" w:hAnsiTheme="minorHAnsi" w:cstheme="minorHAnsi"/>
          <w:color w:val="000000"/>
          <w:lang w:val="sv-FI" w:eastAsia="sv-FI"/>
        </w:rPr>
      </w:pPr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 xml:space="preserve">Covid-infektion kan öka risken för </w:t>
      </w:r>
      <w:proofErr w:type="spellStart"/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>ventrombos</w:t>
      </w:r>
      <w:proofErr w:type="spellEnd"/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 xml:space="preserve">. Idag är en svår sjukdomsbild mycket ovanlig hos unga vuxna. Ändå kan det i vissa fall vara nödvändigt att tillfälligt få bloduttunningsbehandling för att förhindra </w:t>
      </w:r>
      <w:proofErr w:type="spellStart"/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>ventromboser</w:t>
      </w:r>
      <w:proofErr w:type="spellEnd"/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>.</w:t>
      </w:r>
    </w:p>
    <w:p w14:paraId="676DCA5D" w14:textId="77777777" w:rsidR="00373216" w:rsidRPr="00373216" w:rsidRDefault="00373216" w:rsidP="00373216">
      <w:pPr>
        <w:numPr>
          <w:ilvl w:val="0"/>
          <w:numId w:val="6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Autospacing="1" w:afterAutospacing="1" w:line="240" w:lineRule="auto"/>
        <w:textAlignment w:val="baseline"/>
        <w:rPr>
          <w:rFonts w:asciiTheme="minorHAnsi" w:hAnsiTheme="minorHAnsi" w:cstheme="minorHAnsi"/>
          <w:color w:val="000000"/>
          <w:lang w:val="sv-FI" w:eastAsia="sv-FI"/>
        </w:rPr>
      </w:pPr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 xml:space="preserve">Även influensa kan vara en speciell risk för den gravida, varför det kan vara nödvändigt att påbörja </w:t>
      </w:r>
      <w:proofErr w:type="spellStart"/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>oseltamivir</w:t>
      </w:r>
      <w:proofErr w:type="spellEnd"/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 xml:space="preserve"> (</w:t>
      </w:r>
      <w:proofErr w:type="spellStart"/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>Tamiflu</w:t>
      </w:r>
      <w:proofErr w:type="spellEnd"/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>)-medicinering.</w:t>
      </w:r>
    </w:p>
    <w:p w14:paraId="79F94B77" w14:textId="77777777" w:rsidR="00373216" w:rsidRPr="00373216" w:rsidRDefault="00373216" w:rsidP="00373216">
      <w:pPr>
        <w:shd w:val="clear" w:color="auto" w:fill="FFFFFF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textAlignment w:val="baseline"/>
        <w:rPr>
          <w:rFonts w:asciiTheme="minorHAnsi" w:hAnsiTheme="minorHAnsi" w:cstheme="minorHAnsi"/>
          <w:color w:val="000000"/>
          <w:lang w:val="sv-FI" w:eastAsia="sv-FI"/>
        </w:rPr>
      </w:pPr>
      <w:r w:rsidRPr="00373216">
        <w:rPr>
          <w:rFonts w:asciiTheme="minorHAnsi" w:hAnsiTheme="minorHAnsi" w:cstheme="minorHAnsi"/>
          <w:b/>
          <w:bCs/>
          <w:color w:val="000000"/>
          <w:lang w:val="sv-FI" w:eastAsia="sv-FI"/>
        </w:rPr>
        <w:t>I vilka situationer ska jag kontakta hälsovården?</w:t>
      </w:r>
    </w:p>
    <w:p w14:paraId="6BD113D5" w14:textId="77777777" w:rsidR="00373216" w:rsidRPr="00373216" w:rsidRDefault="00373216" w:rsidP="00373216">
      <w:pPr>
        <w:shd w:val="clear" w:color="auto" w:fill="FFFFFF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textAlignment w:val="baseline"/>
        <w:rPr>
          <w:rFonts w:asciiTheme="minorHAnsi" w:hAnsiTheme="minorHAnsi" w:cstheme="minorHAnsi"/>
          <w:color w:val="000000"/>
          <w:lang w:val="sv-FI" w:eastAsia="sv-FI"/>
        </w:rPr>
      </w:pPr>
    </w:p>
    <w:p w14:paraId="4EF2B91B" w14:textId="77777777" w:rsidR="00373216" w:rsidRPr="00373216" w:rsidRDefault="00373216" w:rsidP="00373216">
      <w:pPr>
        <w:shd w:val="clear" w:color="auto" w:fill="FFFFFF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textAlignment w:val="baseline"/>
        <w:rPr>
          <w:rFonts w:asciiTheme="minorHAnsi" w:hAnsiTheme="minorHAnsi" w:cstheme="minorHAnsi"/>
          <w:color w:val="000000"/>
          <w:lang w:val="sv-FI" w:eastAsia="sv-FI"/>
        </w:rPr>
      </w:pPr>
      <w:r w:rsidRPr="00373216">
        <w:rPr>
          <w:rFonts w:asciiTheme="minorHAnsi" w:hAnsiTheme="minorHAnsi" w:cstheme="minorHAnsi"/>
          <w:color w:val="000000"/>
          <w:lang w:val="sv-FI" w:eastAsia="sv-FI"/>
        </w:rPr>
        <w:t>Största delen av gravida eller de som just fött barn får en lindring corona eller influensa. Ta kontakt med hälsovården om</w:t>
      </w:r>
    </w:p>
    <w:p w14:paraId="50B41BD9" w14:textId="77777777" w:rsidR="00373216" w:rsidRPr="00373216" w:rsidRDefault="00373216" w:rsidP="00373216">
      <w:pPr>
        <w:numPr>
          <w:ilvl w:val="0"/>
          <w:numId w:val="7"/>
        </w:numPr>
        <w:shd w:val="clear" w:color="auto" w:fill="FFFFFF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textAlignment w:val="baseline"/>
        <w:rPr>
          <w:rFonts w:asciiTheme="minorHAnsi" w:hAnsiTheme="minorHAnsi" w:cstheme="minorHAnsi"/>
          <w:color w:val="000000"/>
          <w:lang w:val="sv-FI" w:eastAsia="sv-FI"/>
        </w:rPr>
      </w:pPr>
      <w:r w:rsidRPr="00373216">
        <w:rPr>
          <w:rFonts w:asciiTheme="minorHAnsi" w:hAnsiTheme="minorHAnsi" w:cstheme="minorHAnsi"/>
          <w:color w:val="000000"/>
          <w:lang w:val="sv-FI" w:eastAsia="sv-FI"/>
        </w:rPr>
        <w:t>Om du i samband med infektion i övre luftvägar får hög feber (&gt;38 grader), hosta eller andnöd och ditt mående är så dåligt att du behöver sängvila i över två dagar</w:t>
      </w:r>
    </w:p>
    <w:p w14:paraId="289D21E9" w14:textId="77777777" w:rsidR="00373216" w:rsidRPr="00373216" w:rsidRDefault="00373216" w:rsidP="00373216">
      <w:pPr>
        <w:numPr>
          <w:ilvl w:val="0"/>
          <w:numId w:val="7"/>
        </w:numPr>
        <w:shd w:val="clear" w:color="auto" w:fill="FFFFFF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textAlignment w:val="baseline"/>
        <w:rPr>
          <w:rFonts w:asciiTheme="minorHAnsi" w:hAnsiTheme="minorHAnsi" w:cstheme="minorHAnsi"/>
          <w:color w:val="000000"/>
          <w:lang w:val="sv-FI" w:eastAsia="sv-FI"/>
        </w:rPr>
      </w:pPr>
      <w:r w:rsidRPr="00373216">
        <w:rPr>
          <w:rFonts w:asciiTheme="minorHAnsi" w:hAnsiTheme="minorHAnsi" w:cstheme="minorHAnsi"/>
          <w:color w:val="000000"/>
          <w:lang w:val="sv-FI" w:eastAsia="sv-FI"/>
        </w:rPr>
        <w:t xml:space="preserve">Om ditt mående inte på grund av ovan nämnda symtom kräver sängvila, men du har tidigare haft </w:t>
      </w:r>
      <w:proofErr w:type="spellStart"/>
      <w:r w:rsidRPr="00373216">
        <w:rPr>
          <w:rFonts w:asciiTheme="minorHAnsi" w:hAnsiTheme="minorHAnsi" w:cstheme="minorHAnsi"/>
          <w:color w:val="000000"/>
          <w:lang w:val="sv-FI" w:eastAsia="sv-FI"/>
        </w:rPr>
        <w:t>ventrombos</w:t>
      </w:r>
      <w:proofErr w:type="spellEnd"/>
      <w:r w:rsidRPr="00373216">
        <w:rPr>
          <w:rFonts w:asciiTheme="minorHAnsi" w:hAnsiTheme="minorHAnsi" w:cstheme="minorHAnsi"/>
          <w:color w:val="000000"/>
          <w:lang w:val="sv-FI" w:eastAsia="sv-FI"/>
        </w:rPr>
        <w:t xml:space="preserve"> eller du har en ärftlig eller annan orsak till trombosbenägenhet</w:t>
      </w:r>
    </w:p>
    <w:p w14:paraId="2F2AA576" w14:textId="77777777" w:rsidR="00373216" w:rsidRPr="00373216" w:rsidRDefault="00373216" w:rsidP="00373216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textAlignment w:val="baseline"/>
        <w:rPr>
          <w:rFonts w:asciiTheme="minorHAnsi" w:hAnsiTheme="minorHAnsi" w:cstheme="minorHAnsi"/>
          <w:color w:val="000000"/>
          <w:lang w:val="sv-FI" w:eastAsia="sv-FI"/>
        </w:rPr>
      </w:pPr>
      <w:r w:rsidRPr="00373216">
        <w:rPr>
          <w:rFonts w:asciiTheme="minorHAnsi" w:hAnsiTheme="minorHAnsi" w:cstheme="minorHAnsi"/>
          <w:color w:val="000000"/>
          <w:lang w:val="sv-FI" w:eastAsia="sv-FI"/>
        </w:rPr>
        <w:t>Ring i så fall vårdbedömningen </w:t>
      </w:r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>06 218 9000.</w:t>
      </w:r>
    </w:p>
    <w:p w14:paraId="121A7417" w14:textId="77777777" w:rsidR="00373216" w:rsidRPr="00373216" w:rsidRDefault="00373216" w:rsidP="00373216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textAlignment w:val="baseline"/>
        <w:rPr>
          <w:rFonts w:asciiTheme="minorHAnsi" w:hAnsiTheme="minorHAnsi" w:cstheme="minorHAnsi"/>
          <w:color w:val="000000"/>
          <w:lang w:val="sv-FI" w:eastAsia="sv-FI"/>
        </w:rPr>
      </w:pPr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br/>
      </w:r>
    </w:p>
    <w:p w14:paraId="1BE45021" w14:textId="77777777" w:rsidR="00373216" w:rsidRPr="00373216" w:rsidRDefault="00373216" w:rsidP="00373216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textAlignment w:val="baseline"/>
        <w:rPr>
          <w:rFonts w:asciiTheme="minorHAnsi" w:hAnsiTheme="minorHAnsi" w:cstheme="minorHAnsi"/>
          <w:color w:val="000000"/>
          <w:lang w:val="sv-FI" w:eastAsia="sv-FI"/>
        </w:rPr>
      </w:pPr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 xml:space="preserve">Du kan också göra </w:t>
      </w:r>
      <w:proofErr w:type="gramStart"/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>ett corona</w:t>
      </w:r>
      <w:proofErr w:type="gramEnd"/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 xml:space="preserve"> och/eller influensa </w:t>
      </w:r>
      <w:proofErr w:type="spellStart"/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>hemtest</w:t>
      </w:r>
      <w:proofErr w:type="spellEnd"/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 xml:space="preserve"> så att du kan informera om positivt resultat genast vid kontakt till </w:t>
      </w:r>
      <w:proofErr w:type="spellStart"/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>vårdbedömingen</w:t>
      </w:r>
      <w:proofErr w:type="spellEnd"/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>.</w:t>
      </w:r>
    </w:p>
    <w:p w14:paraId="20E2B731" w14:textId="77777777" w:rsidR="00373216" w:rsidRPr="00373216" w:rsidRDefault="00373216" w:rsidP="00373216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textAlignment w:val="baseline"/>
        <w:rPr>
          <w:rFonts w:asciiTheme="minorHAnsi" w:hAnsiTheme="minorHAnsi" w:cstheme="minorHAnsi"/>
          <w:color w:val="000000"/>
          <w:lang w:val="sv-FI" w:eastAsia="sv-FI"/>
        </w:rPr>
      </w:pPr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br/>
      </w:r>
    </w:p>
    <w:p w14:paraId="349A84EE" w14:textId="77777777" w:rsidR="00373216" w:rsidRPr="00373216" w:rsidRDefault="00373216" w:rsidP="00373216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textAlignment w:val="baseline"/>
        <w:rPr>
          <w:rFonts w:asciiTheme="minorHAnsi" w:hAnsiTheme="minorHAnsi" w:cstheme="minorHAnsi"/>
          <w:color w:val="000000"/>
          <w:lang w:val="sv-FI" w:eastAsia="sv-FI"/>
        </w:rPr>
      </w:pPr>
      <w:r w:rsidRPr="0037321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sv-FI" w:eastAsia="sv-FI"/>
        </w:rPr>
        <w:t>Både gällande corona och influensa är det läkaren som bedömer behovet av läkemedel. </w:t>
      </w:r>
      <w:r w:rsidRPr="0037321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  <w:lang w:val="sv-FI" w:eastAsia="sv-FI"/>
        </w:rPr>
        <w:t>En symtomfri eller mild virusinfektion medför</w:t>
      </w:r>
      <w:r w:rsidRPr="0037321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sv-FI" w:eastAsia="sv-FI"/>
        </w:rPr>
        <w:t> inte behov av förebyggande medicinering.</w:t>
      </w:r>
    </w:p>
    <w:p w14:paraId="26EA65CB" w14:textId="77777777" w:rsidR="00373216" w:rsidRPr="00373216" w:rsidRDefault="00373216" w:rsidP="00373216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textAlignment w:val="baseline"/>
        <w:rPr>
          <w:rFonts w:asciiTheme="minorHAnsi" w:hAnsiTheme="minorHAnsi" w:cstheme="minorHAnsi"/>
          <w:color w:val="000000"/>
          <w:lang w:val="sv-FI" w:eastAsia="sv-FI"/>
        </w:rPr>
      </w:pPr>
      <w:r w:rsidRPr="00373216">
        <w:rPr>
          <w:rFonts w:asciiTheme="minorHAnsi" w:hAnsiTheme="minorHAnsi" w:cstheme="minorHAnsi"/>
          <w:color w:val="000000"/>
          <w:bdr w:val="none" w:sz="0" w:space="0" w:color="auto" w:frame="1"/>
          <w:lang w:val="sv-FI" w:eastAsia="sv-FI"/>
        </w:rPr>
        <w:br/>
      </w:r>
    </w:p>
    <w:p w14:paraId="094FF397" w14:textId="77777777" w:rsidR="00373216" w:rsidRPr="00373216" w:rsidRDefault="00373216" w:rsidP="00373216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textAlignment w:val="baseline"/>
        <w:rPr>
          <w:rFonts w:asciiTheme="minorHAnsi" w:hAnsiTheme="minorHAnsi" w:cstheme="minorHAnsi"/>
          <w:color w:val="000000"/>
          <w:lang w:val="sv-FI" w:eastAsia="sv-FI"/>
        </w:rPr>
      </w:pPr>
      <w:r w:rsidRPr="00373216">
        <w:rPr>
          <w:rFonts w:asciiTheme="minorHAnsi" w:hAnsiTheme="minorHAnsi" w:cstheme="minorHAnsi"/>
          <w:color w:val="000000"/>
          <w:bdr w:val="none" w:sz="0" w:space="0" w:color="auto" w:frame="1"/>
          <w:lang w:val="sv-FI" w:eastAsia="sv-FI"/>
        </w:rPr>
        <w:t>De rekommenderade vaccinationerna (covid och influensa) är det bästa sättet att förebygga insjuknande med svåra symtom.</w:t>
      </w:r>
    </w:p>
    <w:p w14:paraId="1FE5DF92" w14:textId="77777777" w:rsidR="00373216" w:rsidRDefault="00373216" w:rsidP="00B75787"/>
    <w:p w14:paraId="75BB9D7D" w14:textId="450EDF2D" w:rsidR="006A10DE" w:rsidRDefault="006A10DE" w:rsidP="00F70D1D">
      <w:pPr>
        <w:spacing w:line="276" w:lineRule="auto"/>
        <w:rPr>
          <w:rFonts w:eastAsiaTheme="minorHAnsi"/>
        </w:rPr>
      </w:pPr>
    </w:p>
    <w:p w14:paraId="6694A6E0" w14:textId="6FD2BDEF" w:rsidR="00373216" w:rsidRDefault="00373216" w:rsidP="00F70D1D">
      <w:pPr>
        <w:spacing w:line="276" w:lineRule="auto"/>
        <w:rPr>
          <w:rFonts w:eastAsiaTheme="minorHAnsi"/>
        </w:rPr>
      </w:pPr>
    </w:p>
    <w:p w14:paraId="02CD5C82" w14:textId="1B62A33F" w:rsidR="00373216" w:rsidRDefault="00373216" w:rsidP="00F70D1D">
      <w:pPr>
        <w:spacing w:line="276" w:lineRule="auto"/>
        <w:rPr>
          <w:rFonts w:eastAsiaTheme="minorHAnsi"/>
        </w:rPr>
      </w:pPr>
    </w:p>
    <w:p w14:paraId="321D6E53" w14:textId="2E1E26BE" w:rsidR="00373216" w:rsidRDefault="00373216" w:rsidP="00F70D1D">
      <w:pPr>
        <w:spacing w:line="276" w:lineRule="auto"/>
        <w:rPr>
          <w:rFonts w:eastAsiaTheme="minorHAnsi"/>
        </w:rPr>
      </w:pPr>
    </w:p>
    <w:p w14:paraId="55C11087" w14:textId="6AA3EC26" w:rsidR="00373216" w:rsidRDefault="00373216" w:rsidP="00F70D1D">
      <w:pPr>
        <w:spacing w:line="276" w:lineRule="auto"/>
        <w:rPr>
          <w:rFonts w:eastAsiaTheme="minorHAnsi"/>
        </w:rPr>
      </w:pPr>
    </w:p>
    <w:p w14:paraId="2DA7573B" w14:textId="07CA3BB8" w:rsidR="00373216" w:rsidRDefault="00373216" w:rsidP="00F70D1D">
      <w:pPr>
        <w:spacing w:line="276" w:lineRule="auto"/>
        <w:rPr>
          <w:rFonts w:eastAsiaTheme="minorHAnsi"/>
        </w:rPr>
      </w:pPr>
    </w:p>
    <w:p w14:paraId="7461A7AE" w14:textId="616AB3FF" w:rsidR="00373216" w:rsidRDefault="00373216" w:rsidP="00F70D1D">
      <w:pPr>
        <w:spacing w:line="276" w:lineRule="auto"/>
        <w:rPr>
          <w:rFonts w:eastAsiaTheme="minorHAnsi"/>
        </w:rPr>
      </w:pPr>
    </w:p>
    <w:p w14:paraId="55882C28" w14:textId="6412D14C" w:rsidR="00373216" w:rsidRDefault="00373216" w:rsidP="00F70D1D">
      <w:pPr>
        <w:spacing w:line="276" w:lineRule="auto"/>
        <w:rPr>
          <w:rFonts w:eastAsiaTheme="minorHAnsi"/>
        </w:rPr>
      </w:pPr>
    </w:p>
    <w:p w14:paraId="40F4377C" w14:textId="740178F2" w:rsidR="00373216" w:rsidRDefault="00373216" w:rsidP="00F70D1D">
      <w:pPr>
        <w:spacing w:line="276" w:lineRule="auto"/>
        <w:rPr>
          <w:rFonts w:eastAsiaTheme="minorHAnsi"/>
        </w:rPr>
      </w:pPr>
    </w:p>
    <w:p w14:paraId="7789C124" w14:textId="7AC36B33" w:rsidR="00373216" w:rsidRDefault="00373216" w:rsidP="00F70D1D">
      <w:pPr>
        <w:spacing w:line="276" w:lineRule="auto"/>
        <w:rPr>
          <w:rFonts w:eastAsiaTheme="minorHAnsi"/>
        </w:rPr>
      </w:pPr>
    </w:p>
    <w:p w14:paraId="35F47DBD" w14:textId="7F887906" w:rsidR="00373216" w:rsidRDefault="00373216" w:rsidP="00F70D1D">
      <w:pPr>
        <w:spacing w:line="276" w:lineRule="auto"/>
        <w:rPr>
          <w:rFonts w:eastAsiaTheme="minorHAnsi"/>
        </w:rPr>
      </w:pPr>
    </w:p>
    <w:p w14:paraId="6865AC76" w14:textId="77777777" w:rsidR="00373216" w:rsidRPr="00373216" w:rsidRDefault="00373216" w:rsidP="00F70D1D">
      <w:pPr>
        <w:spacing w:line="276" w:lineRule="auto"/>
        <w:rPr>
          <w:rFonts w:eastAsiaTheme="minorHAnsi"/>
        </w:rPr>
      </w:pPr>
    </w:p>
    <w:p w14:paraId="3995B182" w14:textId="77777777" w:rsidR="00DD2C0F" w:rsidRPr="00373216" w:rsidRDefault="00DD2C0F" w:rsidP="00F70D1D">
      <w:pPr>
        <w:spacing w:line="276" w:lineRule="auto"/>
        <w:rPr>
          <w:rFonts w:eastAsiaTheme="minorHAnsi"/>
        </w:rPr>
      </w:pPr>
    </w:p>
    <w:sectPr w:rsidR="00DD2C0F" w:rsidRPr="00373216" w:rsidSect="00B629D4">
      <w:headerReference w:type="default" r:id="rId11"/>
      <w:footerReference w:type="default" r:id="rId12"/>
      <w:pgSz w:w="11906" w:h="16838" w:code="9"/>
      <w:pgMar w:top="2552" w:right="1134" w:bottom="1701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BC43" w14:textId="77777777" w:rsidR="00181B51" w:rsidRDefault="00181B51" w:rsidP="007E103C">
      <w:r>
        <w:separator/>
      </w:r>
    </w:p>
  </w:endnote>
  <w:endnote w:type="continuationSeparator" w:id="0">
    <w:p w14:paraId="625B9D88" w14:textId="77777777" w:rsidR="00181B51" w:rsidRDefault="00181B51" w:rsidP="007E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6F35" w14:textId="77777777" w:rsidR="00B04DFB" w:rsidRDefault="00181B51" w:rsidP="00181B51">
    <w:pPr>
      <w:rPr>
        <w:rFonts w:asciiTheme="majorHAnsi" w:eastAsiaTheme="minorHAnsi" w:hAnsiTheme="majorHAnsi" w:cstheme="majorHAnsi"/>
        <w:b/>
        <w:bCs/>
        <w:sz w:val="14"/>
        <w:szCs w:val="14"/>
        <w:lang w:val="sv-SE"/>
      </w:rPr>
    </w:pPr>
    <w:r w:rsidRPr="00F55E76">
      <w:rPr>
        <w:b/>
        <w:sz w:val="14"/>
        <w:szCs w:val="14"/>
        <w:lang w:val="sv-FI"/>
      </w:rPr>
      <w:t xml:space="preserve">Samkommunen för Österbottens välfärdsområde </w:t>
    </w:r>
    <w:r>
      <w:rPr>
        <w:b/>
        <w:sz w:val="14"/>
        <w:szCs w:val="14"/>
        <w:lang w:val="sv-FI"/>
      </w:rPr>
      <w:t xml:space="preserve">/ </w:t>
    </w:r>
    <w:r w:rsidRPr="000D280D">
      <w:rPr>
        <w:b/>
        <w:sz w:val="14"/>
        <w:szCs w:val="14"/>
        <w:lang w:val="sv-FI"/>
      </w:rPr>
      <w:t xml:space="preserve">registratur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| </w:t>
    </w:r>
    <w:r w:rsidR="00B04DFB" w:rsidRPr="000D280D">
      <w:rPr>
        <w:rFonts w:asciiTheme="majorHAnsi" w:eastAsiaTheme="minorHAnsi" w:hAnsiTheme="majorHAnsi" w:cstheme="majorHAnsi"/>
        <w:b/>
        <w:bCs/>
        <w:sz w:val="14"/>
        <w:szCs w:val="14"/>
      </w:rPr>
      <w:t>Pohjanmaan hyvinvointialueen kuntayhtymä / kirjaamo</w:t>
    </w:r>
  </w:p>
  <w:p w14:paraId="6ECC2AFA" w14:textId="77777777" w:rsidR="00181B51" w:rsidRDefault="00181B51" w:rsidP="00181B51">
    <w:pPr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 w:rsidR="0037144D"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 w:rsidR="007A6785">
      <w:rPr>
        <w:rFonts w:asciiTheme="majorHAnsi" w:eastAsiaTheme="minorHAnsi" w:hAnsiTheme="majorHAnsi" w:cstheme="majorHAnsi"/>
        <w:sz w:val="14"/>
        <w:szCs w:val="14"/>
        <w:lang w:val="sv-SE"/>
      </w:rPr>
      <w:t>växel 06 218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Pr="000D280D">
        <w:rPr>
          <w:rStyle w:val="Hyperlnk"/>
          <w:rFonts w:asciiTheme="majorHAnsi" w:eastAsiaTheme="majorEastAsia" w:hAnsiTheme="majorHAnsi" w:cstheme="majorHAnsi"/>
          <w:b/>
          <w:sz w:val="14"/>
          <w:szCs w:val="14"/>
          <w:lang w:val="sv-SE"/>
        </w:rPr>
        <w:t>registrator@ovph.fi</w:t>
      </w:r>
    </w:hyperlink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14:paraId="2999BA26" w14:textId="77777777" w:rsidR="006F59C0" w:rsidRPr="00181B51" w:rsidRDefault="00181B51" w:rsidP="00181B51">
    <w:pPr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</w:t>
    </w:r>
    <w:r w:rsidR="0037144D" w:rsidRPr="0037144D">
      <w:rPr>
        <w:rFonts w:asciiTheme="minorHAnsi" w:hAnsiTheme="minorHAnsi" w:cstheme="minorHAnsi"/>
        <w:sz w:val="14"/>
        <w:szCs w:val="14"/>
      </w:rPr>
      <w:t>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 w:rsidR="007A6785">
      <w:rPr>
        <w:rFonts w:asciiTheme="majorHAnsi" w:eastAsiaTheme="minorHAnsi" w:hAnsiTheme="majorHAnsi" w:cstheme="majorHAnsi"/>
        <w:sz w:val="14"/>
        <w:szCs w:val="14"/>
      </w:rPr>
      <w:t>vaihde 06 218</w:t>
    </w:r>
    <w:r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Pr="000D280D">
        <w:rPr>
          <w:rStyle w:val="Hyperlnk"/>
          <w:rFonts w:asciiTheme="majorHAnsi" w:eastAsiaTheme="majorEastAsia" w:hAnsiTheme="majorHAnsi" w:cstheme="majorHAnsi"/>
          <w:b/>
          <w:sz w:val="14"/>
          <w:szCs w:val="14"/>
        </w:rPr>
        <w:t>kirjaamo@ovph.fi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A194" w14:textId="77777777" w:rsidR="00181B51" w:rsidRDefault="00181B51" w:rsidP="007E103C">
      <w:r>
        <w:separator/>
      </w:r>
    </w:p>
  </w:footnote>
  <w:footnote w:type="continuationSeparator" w:id="0">
    <w:p w14:paraId="296C66B6" w14:textId="77777777" w:rsidR="00181B51" w:rsidRDefault="00181B51" w:rsidP="007E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0834" w14:textId="6B8AC0AF" w:rsidR="006F59C0" w:rsidRPr="00333D1D" w:rsidRDefault="00EA788C" w:rsidP="00373216">
    <w:pPr>
      <w:pStyle w:val="Sidhuvud"/>
      <w:jc w:val="right"/>
      <w:rPr>
        <w:bCs/>
        <w:sz w:val="16"/>
        <w:szCs w:val="16"/>
      </w:rPr>
    </w:pPr>
    <w:r w:rsidRPr="00333D1D">
      <w:rPr>
        <w:bCs/>
        <w:noProof/>
        <w:sz w:val="16"/>
        <w:szCs w:val="16"/>
        <w:lang w:eastAsia="fi-FI"/>
      </w:rPr>
      <w:drawing>
        <wp:anchor distT="0" distB="0" distL="114300" distR="114300" simplePos="0" relativeHeight="251658240" behindDoc="0" locked="0" layoutInCell="1" allowOverlap="1" wp14:anchorId="14B20F8B" wp14:editId="0E0B058A">
          <wp:simplePos x="0" y="0"/>
          <wp:positionH relativeFrom="margin">
            <wp:posOffset>-241935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Österbottens välfärdsområdes logotyp, Pohjanmaan hyvinvointialueen logo.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216">
      <w:rPr>
        <w:bCs/>
        <w:sz w:val="16"/>
        <w:szCs w:val="16"/>
      </w:rPr>
      <w:t>5.1.2023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FB3"/>
    <w:multiLevelType w:val="hybridMultilevel"/>
    <w:tmpl w:val="45D0C30A"/>
    <w:lvl w:ilvl="0" w:tplc="CC70A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B18"/>
    <w:multiLevelType w:val="hybridMultilevel"/>
    <w:tmpl w:val="34D6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9D4"/>
    <w:multiLevelType w:val="hybridMultilevel"/>
    <w:tmpl w:val="C2E08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3104"/>
    <w:multiLevelType w:val="multilevel"/>
    <w:tmpl w:val="280A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91817"/>
    <w:multiLevelType w:val="multilevel"/>
    <w:tmpl w:val="AF4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F944A9"/>
    <w:multiLevelType w:val="hybridMultilevel"/>
    <w:tmpl w:val="A68A8A4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02661"/>
    <w:multiLevelType w:val="hybridMultilevel"/>
    <w:tmpl w:val="2BACE5A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376C4"/>
    <w:multiLevelType w:val="hybridMultilevel"/>
    <w:tmpl w:val="1A6889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75B3A"/>
    <w:multiLevelType w:val="hybridMultilevel"/>
    <w:tmpl w:val="00A050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842228">
    <w:abstractNumId w:val="0"/>
  </w:num>
  <w:num w:numId="2" w16cid:durableId="392586953">
    <w:abstractNumId w:val="1"/>
  </w:num>
  <w:num w:numId="3" w16cid:durableId="143552720">
    <w:abstractNumId w:val="7"/>
  </w:num>
  <w:num w:numId="4" w16cid:durableId="2047825680">
    <w:abstractNumId w:val="2"/>
  </w:num>
  <w:num w:numId="5" w16cid:durableId="288317327">
    <w:abstractNumId w:val="8"/>
  </w:num>
  <w:num w:numId="6" w16cid:durableId="127862552">
    <w:abstractNumId w:val="4"/>
  </w:num>
  <w:num w:numId="7" w16cid:durableId="1544248148">
    <w:abstractNumId w:val="3"/>
  </w:num>
  <w:num w:numId="8" w16cid:durableId="1739396779">
    <w:abstractNumId w:val="5"/>
  </w:num>
  <w:num w:numId="9" w16cid:durableId="758327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51"/>
    <w:rsid w:val="0001272B"/>
    <w:rsid w:val="000213F5"/>
    <w:rsid w:val="000359FA"/>
    <w:rsid w:val="00140063"/>
    <w:rsid w:val="00153BAF"/>
    <w:rsid w:val="00181B51"/>
    <w:rsid w:val="001C4D82"/>
    <w:rsid w:val="002E4B15"/>
    <w:rsid w:val="00333D1D"/>
    <w:rsid w:val="0034499F"/>
    <w:rsid w:val="00361F80"/>
    <w:rsid w:val="0037144D"/>
    <w:rsid w:val="00373216"/>
    <w:rsid w:val="00390CD8"/>
    <w:rsid w:val="003E50C4"/>
    <w:rsid w:val="00443C52"/>
    <w:rsid w:val="005054E7"/>
    <w:rsid w:val="0057618D"/>
    <w:rsid w:val="0059287E"/>
    <w:rsid w:val="00613C9E"/>
    <w:rsid w:val="00614C8B"/>
    <w:rsid w:val="0069486B"/>
    <w:rsid w:val="006A10DE"/>
    <w:rsid w:val="006A116A"/>
    <w:rsid w:val="00700B19"/>
    <w:rsid w:val="007A242A"/>
    <w:rsid w:val="007A6785"/>
    <w:rsid w:val="007B7332"/>
    <w:rsid w:val="007E103C"/>
    <w:rsid w:val="00821850"/>
    <w:rsid w:val="0084663F"/>
    <w:rsid w:val="00864662"/>
    <w:rsid w:val="008C2F07"/>
    <w:rsid w:val="00935335"/>
    <w:rsid w:val="00967E99"/>
    <w:rsid w:val="00A913AD"/>
    <w:rsid w:val="00B03AF3"/>
    <w:rsid w:val="00B04DFB"/>
    <w:rsid w:val="00B60891"/>
    <w:rsid w:val="00B629D4"/>
    <w:rsid w:val="00B75787"/>
    <w:rsid w:val="00B84B50"/>
    <w:rsid w:val="00C21628"/>
    <w:rsid w:val="00C524A8"/>
    <w:rsid w:val="00CE20DD"/>
    <w:rsid w:val="00D031CA"/>
    <w:rsid w:val="00D0702E"/>
    <w:rsid w:val="00D8465D"/>
    <w:rsid w:val="00D919E1"/>
    <w:rsid w:val="00D97D87"/>
    <w:rsid w:val="00DD2C0F"/>
    <w:rsid w:val="00DE3BD7"/>
    <w:rsid w:val="00DE7BD6"/>
    <w:rsid w:val="00E45D9C"/>
    <w:rsid w:val="00E50FE8"/>
    <w:rsid w:val="00E94F15"/>
    <w:rsid w:val="00EA05D2"/>
    <w:rsid w:val="00EA788C"/>
    <w:rsid w:val="00F70D1D"/>
    <w:rsid w:val="00FC24A6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4CC1F6"/>
  <w15:chartTrackingRefBased/>
  <w15:docId w15:val="{FCE8E597-12D1-4BBB-A15F-81E0033F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D1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F70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82B6A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0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0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7E103C"/>
    <w:pPr>
      <w:ind w:left="2552"/>
    </w:pPr>
  </w:style>
  <w:style w:type="character" w:customStyle="1" w:styleId="BrdtextChar">
    <w:name w:val="Brödtext Char"/>
    <w:basedOn w:val="Standardstycketeckensnitt"/>
    <w:link w:val="Brdtext"/>
    <w:rsid w:val="007E103C"/>
    <w:rPr>
      <w:rFonts w:ascii="Arial" w:eastAsia="Times New Roman" w:hAnsi="Arial" w:cs="Times New Roman"/>
      <w:szCs w:val="20"/>
    </w:rPr>
  </w:style>
  <w:style w:type="paragraph" w:styleId="Sidfot">
    <w:name w:val="footer"/>
    <w:basedOn w:val="Normal"/>
    <w:link w:val="Sidfot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7E103C"/>
    <w:pPr>
      <w:tabs>
        <w:tab w:val="clear" w:pos="1304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103C"/>
    <w:rPr>
      <w:rFonts w:ascii="Arial" w:eastAsia="Times New Roman" w:hAnsi="Arial" w:cs="Times New Roman"/>
      <w:szCs w:val="20"/>
    </w:rPr>
  </w:style>
  <w:style w:type="paragraph" w:styleId="Rubrik">
    <w:name w:val="Title"/>
    <w:basedOn w:val="Normal"/>
    <w:next w:val="Brdtext"/>
    <w:link w:val="Rubrik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RubrikChar">
    <w:name w:val="Rubrik Char"/>
    <w:basedOn w:val="Standardstycketeckensnitt"/>
    <w:link w:val="Rubrik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4C8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01272B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F70D1D"/>
    <w:rPr>
      <w:rFonts w:asciiTheme="majorHAnsi" w:eastAsiaTheme="majorEastAsia" w:hAnsiTheme="majorHAnsi" w:cstheme="majorBidi"/>
      <w:color w:val="182B6A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0D1D"/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70D1D"/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81B51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140063"/>
    <w:pPr>
      <w:ind w:left="720"/>
      <w:contextualSpacing/>
    </w:pPr>
  </w:style>
  <w:style w:type="character" w:customStyle="1" w:styleId="fluidplugincopy">
    <w:name w:val="fluidplugincopy"/>
    <w:basedOn w:val="Standardstycketeckensnitt"/>
    <w:rsid w:val="00373216"/>
  </w:style>
  <w:style w:type="paragraph" w:customStyle="1" w:styleId="xxmsonormal">
    <w:name w:val="x_xmsonormal"/>
    <w:basedOn w:val="Normal"/>
    <w:rsid w:val="00373216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FI" w:eastAsia="sv-FI"/>
    </w:rPr>
  </w:style>
  <w:style w:type="paragraph" w:customStyle="1" w:styleId="xxmsolistparagraph">
    <w:name w:val="x_xmsolistparagraph"/>
    <w:basedOn w:val="Normal"/>
    <w:rsid w:val="00373216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FI" w:eastAsia="sv-FI"/>
    </w:rPr>
  </w:style>
  <w:style w:type="character" w:customStyle="1" w:styleId="xcontentpasted0">
    <w:name w:val="x_contentpasted0"/>
    <w:basedOn w:val="Standardstycketeckensnitt"/>
    <w:rsid w:val="0037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742B9A829786F43817BC37819629B5C" ma:contentTypeVersion="13" ma:contentTypeDescription="Luo uusi asiakirja." ma:contentTypeScope="" ma:versionID="696b2c42ead032132770381f2e7f8ce5">
  <xsd:schema xmlns:xsd="http://www.w3.org/2001/XMLSchema" xmlns:xs="http://www.w3.org/2001/XMLSchema" xmlns:p="http://schemas.microsoft.com/office/2006/metadata/properties" xmlns:ns3="3523af40-231f-4237-84d9-a013f86b4d76" xmlns:ns4="7c177f36-8773-4f18-846d-abf6b204858e" targetNamespace="http://schemas.microsoft.com/office/2006/metadata/properties" ma:root="true" ma:fieldsID="5a77379d97c91f300f1063824b914339" ns3:_="" ns4:_="">
    <xsd:import namespace="3523af40-231f-4237-84d9-a013f86b4d76"/>
    <xsd:import namespace="7c177f36-8773-4f18-846d-abf6b20485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af40-231f-4237-84d9-a013f86b4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7f36-8773-4f18-846d-abf6b2048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6BA1E-50BE-4104-87B2-CE55E8D27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af40-231f-4237-84d9-a013f86b4d76"/>
    <ds:schemaRef ds:uri="7c177f36-8773-4f18-846d-abf6b2048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E6B77-5759-48DA-B0FC-276499B18A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5B22D-0CDA-4E9B-A067-C2D4A111E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CA302-D78F-42ED-86FB-46D580B41A6D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c177f36-8773-4f18-846d-abf6b204858e"/>
    <ds:schemaRef ds:uri="3523af40-231f-4237-84d9-a013f86b4d7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Pöytäkirjapohja</vt:lpstr>
      <vt:lpstr>Pohjanmaan hyvinvointialue Asiakirjapohja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Pöytäkirjapohja</dc:title>
  <dc:subject/>
  <dc:creator>Kurvinen Heidi Johanna</dc:creator>
  <cp:keywords/>
  <dc:description/>
  <cp:lastModifiedBy>Susann Granlund</cp:lastModifiedBy>
  <cp:revision>2</cp:revision>
  <cp:lastPrinted>2018-01-17T11:13:00Z</cp:lastPrinted>
  <dcterms:created xsi:type="dcterms:W3CDTF">2023-01-05T11:48:00Z</dcterms:created>
  <dcterms:modified xsi:type="dcterms:W3CDTF">2023-01-05T11:48:00Z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0x0101000742B9A829786F43817BC37819629B5C</vt:lpwstr>
  </property>
</Properties>
</file>