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949C" w14:textId="77777777" w:rsidR="00DE3BD7" w:rsidRDefault="008A68D5" w:rsidP="002C0764">
      <w:pPr>
        <w:pStyle w:val="Heading1"/>
        <w:spacing w:before="120" w:after="120"/>
        <w:rPr>
          <w:b w:val="0"/>
          <w:color w:val="182B6A" w:themeColor="accent1" w:themeShade="BF"/>
          <w:sz w:val="32"/>
        </w:rPr>
      </w:pPr>
      <w:r>
        <w:rPr>
          <w:b w:val="0"/>
          <w:color w:val="182B6A" w:themeColor="accent1" w:themeShade="BF"/>
          <w:sz w:val="32"/>
        </w:rPr>
        <w:t>Virheen oikaisupyyntö</w:t>
      </w:r>
    </w:p>
    <w:p w14:paraId="30BAE629" w14:textId="77777777" w:rsidR="002C0764" w:rsidRDefault="00F9276F" w:rsidP="002C0764">
      <w:pPr>
        <w:spacing w:after="240"/>
        <w:rPr>
          <w:sz w:val="20"/>
        </w:rPr>
      </w:pPr>
      <w:r w:rsidRPr="008A68D5">
        <w:rPr>
          <w:sz w:val="20"/>
        </w:rPr>
        <w:t>Vaadin EU:n yleisen tietosuoja-asetuksen (2016/679) 16 artiklan nojalla, että potilas-/asiakasrekisterissänne olevat, minua koskevat tiedot oikaistaan/täydennetään seuraavasti:</w:t>
      </w:r>
    </w:p>
    <w:p w14:paraId="0D1C834C" w14:textId="77777777" w:rsidR="002C0764" w:rsidRDefault="002F75F8" w:rsidP="002C0764">
      <w:pPr>
        <w:pStyle w:val="Heading3"/>
        <w:rPr>
          <w:color w:val="101C47" w:themeColor="accent1" w:themeShade="80"/>
        </w:rPr>
      </w:pPr>
      <w:r>
        <w:rPr>
          <w:color w:val="101C47" w:themeColor="accent1" w:themeShade="80"/>
        </w:rPr>
        <w:t xml:space="preserve">Käynnin ajankohta: </w:t>
      </w:r>
      <w:r>
        <w:rPr>
          <w:color w:val="101C47" w:themeColor="accent1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color w:val="101C47" w:themeColor="accent1" w:themeShade="80"/>
        </w:rPr>
        <w:instrText xml:space="preserve"> FORMTEXT </w:instrText>
      </w:r>
      <w:r>
        <w:rPr>
          <w:color w:val="101C47" w:themeColor="accent1" w:themeShade="80"/>
        </w:rPr>
      </w:r>
      <w:r>
        <w:rPr>
          <w:color w:val="101C47" w:themeColor="accent1" w:themeShade="80"/>
        </w:rPr>
        <w:fldChar w:fldCharType="separate"/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color w:val="101C47" w:themeColor="accent1" w:themeShade="80"/>
        </w:rPr>
        <w:fldChar w:fldCharType="end"/>
      </w:r>
      <w:bookmarkEnd w:id="0"/>
      <w:r w:rsidR="000D02EE">
        <w:rPr>
          <w:color w:val="101C47" w:themeColor="accent1" w:themeShade="80"/>
        </w:rPr>
        <w:t xml:space="preserve"> / </w:t>
      </w:r>
      <w:r>
        <w:rPr>
          <w:color w:val="101C47" w:themeColor="accent1" w:themeShade="8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color w:val="101C47" w:themeColor="accent1" w:themeShade="80"/>
        </w:rPr>
        <w:instrText xml:space="preserve"> FORMTEXT </w:instrText>
      </w:r>
      <w:r>
        <w:rPr>
          <w:color w:val="101C47" w:themeColor="accent1" w:themeShade="80"/>
        </w:rPr>
      </w:r>
      <w:r>
        <w:rPr>
          <w:color w:val="101C47" w:themeColor="accent1" w:themeShade="80"/>
        </w:rPr>
        <w:fldChar w:fldCharType="separate"/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color w:val="101C47" w:themeColor="accent1" w:themeShade="80"/>
        </w:rPr>
        <w:fldChar w:fldCharType="end"/>
      </w:r>
      <w:bookmarkEnd w:id="1"/>
      <w:r w:rsidR="00E80621">
        <w:rPr>
          <w:color w:val="101C47" w:themeColor="accent1" w:themeShade="80"/>
        </w:rPr>
        <w:t xml:space="preserve"> </w:t>
      </w:r>
      <w:r w:rsidR="000D02EE">
        <w:rPr>
          <w:color w:val="101C47" w:themeColor="accent1" w:themeShade="80"/>
        </w:rPr>
        <w:t>/</w:t>
      </w:r>
      <w:r>
        <w:rPr>
          <w:color w:val="101C47" w:themeColor="accent1" w:themeShade="80"/>
        </w:rPr>
        <w:t xml:space="preserve"> </w:t>
      </w:r>
      <w:r>
        <w:rPr>
          <w:color w:val="101C47" w:themeColor="accent1" w:themeShade="8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color w:val="101C47" w:themeColor="accent1" w:themeShade="80"/>
        </w:rPr>
        <w:instrText xml:space="preserve"> FORMTEXT </w:instrText>
      </w:r>
      <w:r>
        <w:rPr>
          <w:color w:val="101C47" w:themeColor="accent1" w:themeShade="80"/>
        </w:rPr>
      </w:r>
      <w:r>
        <w:rPr>
          <w:color w:val="101C47" w:themeColor="accent1" w:themeShade="80"/>
        </w:rPr>
        <w:fldChar w:fldCharType="separate"/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noProof/>
          <w:color w:val="101C47" w:themeColor="accent1" w:themeShade="80"/>
        </w:rPr>
        <w:t> </w:t>
      </w:r>
      <w:r>
        <w:rPr>
          <w:color w:val="101C47" w:themeColor="accent1" w:themeShade="80"/>
        </w:rPr>
        <w:fldChar w:fldCharType="end"/>
      </w:r>
      <w:bookmarkEnd w:id="2"/>
    </w:p>
    <w:p w14:paraId="19E5AA44" w14:textId="77777777" w:rsidR="002F75F8" w:rsidRDefault="002945D3" w:rsidP="005014FB">
      <w:pPr>
        <w:pStyle w:val="Heading3"/>
        <w:spacing w:before="120"/>
      </w:pPr>
      <w:r>
        <w:t>Hyvinvointialueen yksikkö,</w:t>
      </w:r>
      <w:r w:rsidR="002F75F8">
        <w:t xml:space="preserve"> </w:t>
      </w:r>
      <w:r>
        <w:t>jota pyyntö koskee: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AC1BA43" w14:textId="77777777" w:rsidR="002945D3" w:rsidRDefault="005014FB" w:rsidP="006A7262">
      <w:pPr>
        <w:spacing w:before="360"/>
      </w:pPr>
      <w:r>
        <w:t>Pyydän</w:t>
      </w:r>
      <w:r w:rsidR="00DA621F">
        <w:t xml:space="preserve"> seuraavat tiedot:</w:t>
      </w:r>
    </w:p>
    <w:p w14:paraId="151361BA" w14:textId="77777777" w:rsidR="002945D3" w:rsidRDefault="002945D3" w:rsidP="00DA621F">
      <w:pPr>
        <w:spacing w:before="120" w:line="276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9D0C6B">
        <w:fldChar w:fldCharType="separate"/>
      </w:r>
      <w:r>
        <w:fldChar w:fldCharType="end"/>
      </w:r>
      <w:bookmarkEnd w:id="4"/>
      <w:r>
        <w:t xml:space="preserve"> </w:t>
      </w:r>
      <w:r w:rsidR="00981251">
        <w:t>oikaistaviksi</w:t>
      </w:r>
    </w:p>
    <w:p w14:paraId="2398D7B1" w14:textId="77777777" w:rsidR="002945D3" w:rsidRDefault="002945D3" w:rsidP="00DA621F">
      <w:pPr>
        <w:spacing w:line="276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9D0C6B">
        <w:fldChar w:fldCharType="separate"/>
      </w:r>
      <w:r>
        <w:fldChar w:fldCharType="end"/>
      </w:r>
      <w:bookmarkEnd w:id="5"/>
      <w:r>
        <w:t xml:space="preserve"> </w:t>
      </w:r>
      <w:r w:rsidR="00981251">
        <w:t>täydennettäviksi</w:t>
      </w:r>
    </w:p>
    <w:p w14:paraId="399760D7" w14:textId="77777777" w:rsidR="002945D3" w:rsidRDefault="002945D3" w:rsidP="00DA621F">
      <w:pPr>
        <w:spacing w:after="24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9D0C6B">
        <w:fldChar w:fldCharType="separate"/>
      </w:r>
      <w:r>
        <w:fldChar w:fldCharType="end"/>
      </w:r>
      <w:bookmarkEnd w:id="6"/>
      <w:r>
        <w:t xml:space="preserve"> </w:t>
      </w:r>
      <w:r w:rsidR="00981251">
        <w:t xml:space="preserve">poistettaviksi </w:t>
      </w:r>
    </w:p>
    <w:p w14:paraId="7F6AF324" w14:textId="77777777" w:rsidR="00981251" w:rsidRPr="002945D3" w:rsidRDefault="00DA621F" w:rsidP="002E0438">
      <w:pPr>
        <w:spacing w:after="1680"/>
      </w:pPr>
      <w:r>
        <w:t>Kirjoita v</w:t>
      </w:r>
      <w:r w:rsidR="00981251">
        <w:t>irheelliset/puutteelliset tiedot, ehdotettu muutos ja perustelut</w:t>
      </w:r>
      <w:r>
        <w:t xml:space="preserve"> (liitä </w:t>
      </w:r>
      <w:r w:rsidR="00297644">
        <w:t xml:space="preserve">mahdollisuuksien </w:t>
      </w:r>
      <w:r>
        <w:t>mukaan kopio alkuperäisestä</w:t>
      </w:r>
      <w:r w:rsidR="00297644">
        <w:t>, virheellisestä</w:t>
      </w:r>
      <w:r>
        <w:t xml:space="preserve"> tekstistä):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</w:p>
    <w:p w14:paraId="44FEA084" w14:textId="77777777" w:rsidR="00F9276F" w:rsidRPr="00361CAA" w:rsidRDefault="00B41032" w:rsidP="002E0438">
      <w:pPr>
        <w:pStyle w:val="Heading3"/>
        <w:spacing w:before="0" w:line="240" w:lineRule="auto"/>
        <w:rPr>
          <w:sz w:val="26"/>
          <w:szCs w:val="26"/>
        </w:rPr>
      </w:pPr>
      <w:r w:rsidRPr="00361CAA">
        <w:rPr>
          <w:sz w:val="26"/>
          <w:szCs w:val="26"/>
        </w:rPr>
        <w:t>Henkilötiedot</w:t>
      </w:r>
      <w:r w:rsidR="009D0C6B">
        <w:rPr>
          <w:sz w:val="26"/>
          <w:szCs w:val="26"/>
        </w:rPr>
        <w:pict w14:anchorId="51BFA93F">
          <v:rect id="_x0000_i1025" style="width:0;height:1.5pt" o:hralign="center" o:hrstd="t" o:hr="t" fillcolor="#a0a0a0" stroked="f"/>
        </w:pict>
      </w:r>
    </w:p>
    <w:p w14:paraId="068CCF1C" w14:textId="77777777" w:rsidR="00B41032" w:rsidRDefault="00B41032" w:rsidP="002E0438">
      <w:pPr>
        <w:spacing w:before="100" w:beforeAutospacing="1" w:after="120"/>
      </w:pPr>
      <w:r>
        <w:t xml:space="preserve">Nimi: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2F21918" w14:textId="77777777" w:rsidR="00B41032" w:rsidRDefault="00B41032" w:rsidP="00B41032">
      <w:pPr>
        <w:spacing w:after="120"/>
      </w:pPr>
      <w:r>
        <w:t xml:space="preserve">Henkilötunnus: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CB9A932" w14:textId="77777777" w:rsidR="00B41032" w:rsidRDefault="00B41032" w:rsidP="00B41032">
      <w:pPr>
        <w:spacing w:after="120"/>
      </w:pPr>
      <w:r>
        <w:t xml:space="preserve">Osoite: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99CF08D" w14:textId="77777777" w:rsidR="00B41032" w:rsidRDefault="00B41032" w:rsidP="00B41032">
      <w:pPr>
        <w:spacing w:after="120"/>
      </w:pPr>
      <w:r>
        <w:t xml:space="preserve">Postinumero ja postitoimipaikka: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4C54823" w14:textId="77777777" w:rsidR="00B41032" w:rsidRDefault="00B41032" w:rsidP="00361CAA">
      <w:pPr>
        <w:spacing w:after="360" w:line="360" w:lineRule="auto"/>
      </w:pPr>
      <w:r>
        <w:t xml:space="preserve">Puhelinnumero: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F6D2461" w14:textId="77777777" w:rsidR="00B41032" w:rsidRPr="00361CAA" w:rsidRDefault="002E0438" w:rsidP="002E0438">
      <w:pPr>
        <w:pStyle w:val="Heading3"/>
        <w:spacing w:after="120" w:line="276" w:lineRule="auto"/>
        <w:rPr>
          <w:sz w:val="26"/>
          <w:szCs w:val="26"/>
        </w:rPr>
      </w:pPr>
      <w:r>
        <w:rPr>
          <w:sz w:val="26"/>
          <w:szCs w:val="26"/>
        </w:rPr>
        <w:t>Päiväys ja allekirjoitus</w:t>
      </w:r>
      <w:r w:rsidR="009D0C6B">
        <w:rPr>
          <w:sz w:val="26"/>
          <w:szCs w:val="26"/>
        </w:rPr>
        <w:pict w14:anchorId="5FD91BCA">
          <v:rect id="_x0000_i1026" style="width:0;height:1.5pt" o:hralign="center" o:hrstd="t" o:hr="t" fillcolor="#a0a0a0" stroked="f"/>
        </w:pict>
      </w:r>
    </w:p>
    <w:p w14:paraId="12317630" w14:textId="77777777" w:rsidR="00B41032" w:rsidRDefault="00B41032" w:rsidP="00361CAA">
      <w:pPr>
        <w:spacing w:after="120" w:line="360" w:lineRule="auto"/>
        <w:rPr>
          <w:rFonts w:eastAsiaTheme="minorHAnsi"/>
        </w:rPr>
      </w:pPr>
      <w:r>
        <w:rPr>
          <w:rFonts w:eastAsiaTheme="minorHAnsi"/>
        </w:rPr>
        <w:t xml:space="preserve">Päiväys: </w:t>
      </w:r>
      <w:r>
        <w:rPr>
          <w:rFonts w:eastAsia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13"/>
    </w:p>
    <w:p w14:paraId="0E8FD8CC" w14:textId="241DD920" w:rsidR="00B41032" w:rsidRDefault="00B41032" w:rsidP="002C0764">
      <w:pPr>
        <w:rPr>
          <w:rFonts w:eastAsiaTheme="minorHAnsi"/>
        </w:rPr>
      </w:pPr>
      <w:r>
        <w:rPr>
          <w:rFonts w:eastAsiaTheme="minorHAnsi"/>
        </w:rPr>
        <w:t>Allekirjoitus</w:t>
      </w:r>
      <w:r w:rsidR="00ED3345">
        <w:rPr>
          <w:rFonts w:eastAsiaTheme="minorHAnsi"/>
        </w:rPr>
        <w:t xml:space="preserve"> ja nimenselvennys</w:t>
      </w:r>
      <w:bookmarkStart w:id="14" w:name="_GoBack"/>
      <w:bookmarkEnd w:id="14"/>
      <w:r>
        <w:rPr>
          <w:rFonts w:eastAsiaTheme="minorHAnsi"/>
        </w:rPr>
        <w:t xml:space="preserve">: </w:t>
      </w:r>
      <w:r>
        <w:rPr>
          <w:rFonts w:eastAsia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15"/>
    </w:p>
    <w:p w14:paraId="3F7CB6EB" w14:textId="77777777" w:rsidR="002C0764" w:rsidRPr="00C12D08" w:rsidRDefault="002C0764" w:rsidP="00DA621F">
      <w:pPr>
        <w:spacing w:before="240"/>
        <w:rPr>
          <w:rFonts w:eastAsiaTheme="minorHAnsi"/>
          <w:sz w:val="20"/>
        </w:rPr>
      </w:pPr>
      <w:r w:rsidRPr="00C12D08">
        <w:rPr>
          <w:rFonts w:eastAsiaTheme="minorHAnsi"/>
          <w:sz w:val="20"/>
        </w:rPr>
        <w:t>Oikaisupyyntö osoitetaan:</w:t>
      </w:r>
    </w:p>
    <w:p w14:paraId="2E8220AD" w14:textId="402FF529" w:rsidR="002C0764" w:rsidRPr="00C12D08" w:rsidRDefault="002C0764" w:rsidP="002C0764">
      <w:pPr>
        <w:rPr>
          <w:rFonts w:eastAsiaTheme="minorHAnsi"/>
          <w:b/>
          <w:sz w:val="20"/>
        </w:rPr>
      </w:pPr>
      <w:r w:rsidRPr="00C12D08">
        <w:rPr>
          <w:rFonts w:eastAsiaTheme="minorHAnsi"/>
          <w:b/>
          <w:sz w:val="20"/>
        </w:rPr>
        <w:t>Pohjanma</w:t>
      </w:r>
      <w:r w:rsidR="00510A5D">
        <w:rPr>
          <w:rFonts w:eastAsiaTheme="minorHAnsi"/>
          <w:b/>
          <w:sz w:val="20"/>
        </w:rPr>
        <w:t>an hyvinvointialue</w:t>
      </w:r>
    </w:p>
    <w:p w14:paraId="512C5561" w14:textId="379B3F51" w:rsidR="002C0764" w:rsidRPr="00C12D08" w:rsidRDefault="001A5879" w:rsidP="002C0764">
      <w:pPr>
        <w:rPr>
          <w:rFonts w:eastAsiaTheme="minorHAnsi"/>
          <w:b/>
          <w:sz w:val="20"/>
        </w:rPr>
      </w:pPr>
      <w:r>
        <w:rPr>
          <w:rFonts w:eastAsiaTheme="minorHAnsi"/>
          <w:b/>
          <w:sz w:val="20"/>
        </w:rPr>
        <w:t xml:space="preserve">Potilaskertomusarkisto </w:t>
      </w:r>
    </w:p>
    <w:p w14:paraId="2CD43D7C" w14:textId="77777777" w:rsidR="002C0764" w:rsidRPr="00C12D08" w:rsidRDefault="002C0764" w:rsidP="002C0764">
      <w:pPr>
        <w:rPr>
          <w:rFonts w:eastAsiaTheme="minorHAnsi"/>
          <w:sz w:val="20"/>
        </w:rPr>
      </w:pPr>
      <w:r w:rsidRPr="00C12D08">
        <w:rPr>
          <w:rFonts w:eastAsiaTheme="minorHAnsi"/>
          <w:sz w:val="20"/>
        </w:rPr>
        <w:t>Hietalahdenkatu 2-4</w:t>
      </w:r>
    </w:p>
    <w:p w14:paraId="65479051" w14:textId="77777777" w:rsidR="002C0764" w:rsidRPr="00C12D08" w:rsidRDefault="002C0764" w:rsidP="002C0764">
      <w:pPr>
        <w:rPr>
          <w:rFonts w:eastAsiaTheme="minorHAnsi"/>
          <w:sz w:val="20"/>
        </w:rPr>
      </w:pPr>
      <w:r w:rsidRPr="00C12D08">
        <w:rPr>
          <w:rFonts w:eastAsiaTheme="minorHAnsi"/>
          <w:sz w:val="20"/>
        </w:rPr>
        <w:t>65130 Vaasa</w:t>
      </w:r>
    </w:p>
    <w:p w14:paraId="05785E34" w14:textId="77777777" w:rsidR="002C0764" w:rsidRPr="00C12D08" w:rsidRDefault="002C0764" w:rsidP="00DA621F">
      <w:pPr>
        <w:spacing w:after="240" w:line="200" w:lineRule="exact"/>
        <w:rPr>
          <w:rFonts w:eastAsiaTheme="minorHAnsi"/>
          <w:sz w:val="20"/>
        </w:rPr>
      </w:pPr>
      <w:r w:rsidRPr="00C12D08">
        <w:rPr>
          <w:rFonts w:eastAsiaTheme="minorHAnsi"/>
          <w:sz w:val="20"/>
        </w:rPr>
        <w:t>Puh. 06 213 1841</w:t>
      </w:r>
    </w:p>
    <w:p w14:paraId="75C29E25" w14:textId="77777777" w:rsidR="00542507" w:rsidRPr="002C0764" w:rsidRDefault="00995F2F" w:rsidP="00DA621F">
      <w:pPr>
        <w:rPr>
          <w:rFonts w:eastAsiaTheme="minorHAnsi"/>
          <w:sz w:val="20"/>
        </w:rPr>
      </w:pPr>
      <w:r w:rsidRPr="002C0764">
        <w:rPr>
          <w:rFonts w:eastAsiaTheme="minorHAnsi"/>
          <w:sz w:val="20"/>
        </w:rPr>
        <w:t>Jos virheen oikaisuvaatimukseeni ei suostuta, rekisterinpitäjän on EU:n yleisen tietosuoja-asetuksen 2016/679 (GDPR) art. 12</w:t>
      </w:r>
      <w:r w:rsidR="005877D0" w:rsidRPr="002C0764">
        <w:rPr>
          <w:rFonts w:eastAsiaTheme="minorHAnsi"/>
          <w:sz w:val="20"/>
        </w:rPr>
        <w:t xml:space="preserve"> - 17</w:t>
      </w:r>
      <w:r w:rsidRPr="002C0764">
        <w:rPr>
          <w:rFonts w:eastAsiaTheme="minorHAnsi"/>
          <w:sz w:val="20"/>
        </w:rPr>
        <w:t xml:space="preserve"> mukaisesti annettava asiaa koskeva kirjallinen kieltäytymistodistus. Kieltäytymistodistuksessa on mainittava myös kieltäytymisen syy. </w:t>
      </w:r>
    </w:p>
    <w:sectPr w:rsidR="00542507" w:rsidRPr="002C0764" w:rsidSect="005014FB">
      <w:headerReference w:type="default" r:id="rId7"/>
      <w:footerReference w:type="default" r:id="rId8"/>
      <w:pgSz w:w="11906" w:h="16838" w:code="9"/>
      <w:pgMar w:top="1304" w:right="1134" w:bottom="1418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C099" w14:textId="77777777" w:rsidR="00024595" w:rsidRDefault="00024595" w:rsidP="007E103C">
      <w:pPr>
        <w:spacing w:line="240" w:lineRule="auto"/>
      </w:pPr>
      <w:r>
        <w:separator/>
      </w:r>
    </w:p>
  </w:endnote>
  <w:endnote w:type="continuationSeparator" w:id="0">
    <w:p w14:paraId="373D28EF" w14:textId="77777777" w:rsidR="00024595" w:rsidRDefault="00024595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CA13" w14:textId="18C66297" w:rsidR="00542507" w:rsidRPr="008940CC" w:rsidRDefault="00542507" w:rsidP="00542507">
    <w:pPr>
      <w:jc w:val="center"/>
      <w:rPr>
        <w:rFonts w:asciiTheme="majorHAnsi" w:eastAsiaTheme="minorHAnsi" w:hAnsiTheme="majorHAnsi" w:cstheme="majorHAnsi"/>
        <w:b/>
        <w:bCs/>
        <w:sz w:val="14"/>
        <w:szCs w:val="14"/>
      </w:rPr>
    </w:pPr>
    <w:r w:rsidRPr="008940CC">
      <w:rPr>
        <w:b/>
        <w:sz w:val="14"/>
        <w:szCs w:val="14"/>
      </w:rPr>
      <w:t xml:space="preserve">Österbottens välfärdsområde </w:t>
    </w:r>
    <w:r w:rsidR="008940CC" w:rsidRPr="008940CC">
      <w:rPr>
        <w:sz w:val="14"/>
        <w:szCs w:val="14"/>
      </w:rPr>
      <w:t>/ patientjournalarkivet</w:t>
    </w:r>
    <w:r w:rsidRPr="008940CC">
      <w:rPr>
        <w:sz w:val="14"/>
        <w:szCs w:val="14"/>
      </w:rPr>
      <w:t xml:space="preserve"> </w:t>
    </w:r>
    <w:r w:rsidRPr="008940CC">
      <w:rPr>
        <w:rFonts w:asciiTheme="majorHAnsi" w:eastAsiaTheme="minorHAnsi" w:hAnsiTheme="majorHAnsi" w:cstheme="majorHAnsi"/>
        <w:b/>
        <w:bCs/>
        <w:sz w:val="14"/>
        <w:szCs w:val="14"/>
      </w:rPr>
      <w:t>| Pohjanma</w:t>
    </w:r>
    <w:r w:rsidR="0089240B" w:rsidRPr="008940CC">
      <w:rPr>
        <w:rFonts w:asciiTheme="majorHAnsi" w:eastAsiaTheme="minorHAnsi" w:hAnsiTheme="majorHAnsi" w:cstheme="majorHAnsi"/>
        <w:b/>
        <w:bCs/>
        <w:sz w:val="14"/>
        <w:szCs w:val="14"/>
      </w:rPr>
      <w:t>an hyvinvointialue</w:t>
    </w:r>
    <w:r w:rsidRPr="008940CC">
      <w:rPr>
        <w:rFonts w:asciiTheme="majorHAnsi" w:eastAsiaTheme="minorHAnsi" w:hAnsiTheme="majorHAnsi" w:cstheme="majorHAnsi"/>
        <w:b/>
        <w:bCs/>
        <w:sz w:val="14"/>
        <w:szCs w:val="14"/>
      </w:rPr>
      <w:t xml:space="preserve"> </w:t>
    </w:r>
    <w:r w:rsidR="008940CC" w:rsidRPr="008940CC">
      <w:rPr>
        <w:rFonts w:asciiTheme="majorHAnsi" w:eastAsiaTheme="minorHAnsi" w:hAnsiTheme="majorHAnsi" w:cstheme="majorHAnsi"/>
        <w:bCs/>
        <w:sz w:val="14"/>
        <w:szCs w:val="14"/>
      </w:rPr>
      <w:t>/ potilaskertomusarkisto</w:t>
    </w:r>
  </w:p>
  <w:p w14:paraId="117FE05F" w14:textId="2431E452" w:rsidR="00542507" w:rsidRDefault="00542507" w:rsidP="00542507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9042F5">
      <w:rPr>
        <w:rFonts w:asciiTheme="majorHAnsi" w:eastAsiaTheme="minorHAnsi" w:hAnsiTheme="majorHAnsi" w:cstheme="majorHAnsi"/>
        <w:sz w:val="14"/>
        <w:szCs w:val="14"/>
        <w:lang w:val="sv-SE"/>
      </w:rPr>
      <w:t>tel. 06 213 1841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="008940CC">
        <w:rPr>
          <w:rStyle w:val="Hyperlink"/>
          <w:rFonts w:eastAsiaTheme="majorEastAsia" w:cstheme="majorHAnsi"/>
          <w:b/>
          <w:sz w:val="14"/>
          <w:szCs w:val="14"/>
          <w:lang w:val="sv-SE"/>
        </w:rPr>
        <w:t>patientjournalarkivet</w:t>
      </w:r>
      <w:r w:rsidRPr="000D280D">
        <w:rPr>
          <w:rStyle w:val="Hyperlink"/>
          <w:rFonts w:eastAsiaTheme="majorEastAsia" w:cstheme="majorHAnsi"/>
          <w:b/>
          <w:sz w:val="14"/>
          <w:szCs w:val="14"/>
          <w:lang w:val="sv-SE"/>
        </w:rPr>
        <w:t>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71CF4918" w14:textId="5B204104" w:rsidR="00542507" w:rsidRPr="0038186C" w:rsidRDefault="00542507" w:rsidP="00542507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9042F5">
      <w:rPr>
        <w:rFonts w:asciiTheme="majorHAnsi" w:eastAsiaTheme="minorHAnsi" w:hAnsiTheme="majorHAnsi" w:cstheme="majorHAnsi"/>
        <w:sz w:val="14"/>
        <w:szCs w:val="14"/>
      </w:rPr>
      <w:t>puh. 06 213 1841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="008940CC">
        <w:rPr>
          <w:rStyle w:val="Hyperlink"/>
          <w:rFonts w:eastAsiaTheme="majorEastAsia" w:cstheme="majorHAnsi"/>
          <w:b/>
          <w:sz w:val="14"/>
          <w:szCs w:val="14"/>
        </w:rPr>
        <w:t>potilaskertomusarkisto</w:t>
      </w:r>
      <w:r w:rsidRPr="000D280D">
        <w:rPr>
          <w:rStyle w:val="Hyperlink"/>
          <w:rFonts w:eastAsiaTheme="majorEastAsia" w:cstheme="majorHAnsi"/>
          <w:b/>
          <w:sz w:val="14"/>
          <w:szCs w:val="14"/>
        </w:rPr>
        <w:t>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  <w:p w14:paraId="383408D9" w14:textId="77777777" w:rsidR="006F59C0" w:rsidRPr="0084663F" w:rsidRDefault="009D0C6B" w:rsidP="00967E99">
    <w:pPr>
      <w:pStyle w:val="Footer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CB20" w14:textId="77777777" w:rsidR="00024595" w:rsidRDefault="00024595" w:rsidP="007E103C">
      <w:pPr>
        <w:spacing w:line="240" w:lineRule="auto"/>
      </w:pPr>
      <w:r>
        <w:separator/>
      </w:r>
    </w:p>
  </w:footnote>
  <w:footnote w:type="continuationSeparator" w:id="0">
    <w:p w14:paraId="700969B7" w14:textId="77777777" w:rsidR="00024595" w:rsidRDefault="00024595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ABD4" w14:textId="77777777" w:rsidR="00C60603" w:rsidRDefault="00EA788C" w:rsidP="00C60603">
    <w:pPr>
      <w:pStyle w:val="Header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76F">
      <w:rPr>
        <w:bCs/>
        <w:sz w:val="16"/>
        <w:szCs w:val="16"/>
      </w:rPr>
      <w:t xml:space="preserve">Lomake päivitetty </w:t>
    </w:r>
  </w:p>
  <w:p w14:paraId="0322C07B" w14:textId="5931A3FE" w:rsidR="00C60603" w:rsidRDefault="0054627B" w:rsidP="0054627B">
    <w:pPr>
      <w:pStyle w:val="Header"/>
      <w:jc w:val="center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="005877D0">
      <w:rPr>
        <w:bCs/>
        <w:sz w:val="16"/>
        <w:szCs w:val="16"/>
      </w:rPr>
      <w:t xml:space="preserve">            </w:t>
    </w:r>
    <w:r w:rsidR="00204F38">
      <w:rPr>
        <w:bCs/>
        <w:sz w:val="16"/>
        <w:szCs w:val="16"/>
      </w:rPr>
      <w:t xml:space="preserve">    13.2.2023</w:t>
    </w:r>
    <w:r w:rsidR="00EC7EC8">
      <w:rPr>
        <w:bCs/>
        <w:sz w:val="16"/>
        <w:szCs w:val="16"/>
      </w:rPr>
      <w:t xml:space="preserve"> </w:t>
    </w:r>
  </w:p>
  <w:p w14:paraId="673EE7B4" w14:textId="02A4514C" w:rsidR="005877D0" w:rsidRPr="00333D1D" w:rsidRDefault="005877D0" w:rsidP="005877D0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9D0C6B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(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9D0C6B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>)</w:t>
    </w:r>
  </w:p>
  <w:p w14:paraId="734BC6FF" w14:textId="77777777" w:rsidR="005877D0" w:rsidRDefault="005877D0" w:rsidP="0054627B">
    <w:pPr>
      <w:pStyle w:val="Header"/>
      <w:jc w:val="center"/>
      <w:rPr>
        <w:bCs/>
        <w:sz w:val="16"/>
        <w:szCs w:val="16"/>
      </w:rPr>
    </w:pPr>
  </w:p>
  <w:p w14:paraId="3D1E16FA" w14:textId="77777777" w:rsidR="00C60603" w:rsidRPr="00333D1D" w:rsidRDefault="00C60603" w:rsidP="00C60603">
    <w:pPr>
      <w:pStyle w:val="Header"/>
      <w:jc w:val="right"/>
      <w:rPr>
        <w:bCs/>
        <w:sz w:val="16"/>
        <w:szCs w:val="16"/>
      </w:rPr>
    </w:pPr>
  </w:p>
  <w:p w14:paraId="466455DA" w14:textId="77777777" w:rsidR="006F59C0" w:rsidRPr="00333D1D" w:rsidRDefault="009D0C6B" w:rsidP="006F59C0">
    <w:pPr>
      <w:pStyle w:val="Header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6F"/>
    <w:rsid w:val="000045BB"/>
    <w:rsid w:val="0001272B"/>
    <w:rsid w:val="00024595"/>
    <w:rsid w:val="00042EF2"/>
    <w:rsid w:val="00062B1C"/>
    <w:rsid w:val="000D02EE"/>
    <w:rsid w:val="001458C0"/>
    <w:rsid w:val="00153BAF"/>
    <w:rsid w:val="001A5879"/>
    <w:rsid w:val="00204F38"/>
    <w:rsid w:val="002945D3"/>
    <w:rsid w:val="00297644"/>
    <w:rsid w:val="002A6566"/>
    <w:rsid w:val="002B795D"/>
    <w:rsid w:val="002C0764"/>
    <w:rsid w:val="002E0438"/>
    <w:rsid w:val="002F75F8"/>
    <w:rsid w:val="00333D1D"/>
    <w:rsid w:val="0034499F"/>
    <w:rsid w:val="003479E7"/>
    <w:rsid w:val="00361CAA"/>
    <w:rsid w:val="00361F80"/>
    <w:rsid w:val="00364A28"/>
    <w:rsid w:val="003C3971"/>
    <w:rsid w:val="003E50C4"/>
    <w:rsid w:val="004346B7"/>
    <w:rsid w:val="005014FB"/>
    <w:rsid w:val="00510A5D"/>
    <w:rsid w:val="0053127D"/>
    <w:rsid w:val="00542507"/>
    <w:rsid w:val="0054627B"/>
    <w:rsid w:val="0057618D"/>
    <w:rsid w:val="00586809"/>
    <w:rsid w:val="005877D0"/>
    <w:rsid w:val="005926EB"/>
    <w:rsid w:val="00603655"/>
    <w:rsid w:val="00613C9E"/>
    <w:rsid w:val="00614C8B"/>
    <w:rsid w:val="00676681"/>
    <w:rsid w:val="006853A3"/>
    <w:rsid w:val="006A7262"/>
    <w:rsid w:val="007360EF"/>
    <w:rsid w:val="00745AA8"/>
    <w:rsid w:val="0078025E"/>
    <w:rsid w:val="007E103C"/>
    <w:rsid w:val="00821850"/>
    <w:rsid w:val="0084663F"/>
    <w:rsid w:val="00864662"/>
    <w:rsid w:val="00881264"/>
    <w:rsid w:val="0089240B"/>
    <w:rsid w:val="008940CC"/>
    <w:rsid w:val="008A68D5"/>
    <w:rsid w:val="008C2F07"/>
    <w:rsid w:val="009042F5"/>
    <w:rsid w:val="00967E99"/>
    <w:rsid w:val="00981251"/>
    <w:rsid w:val="00995F2F"/>
    <w:rsid w:val="009C76A9"/>
    <w:rsid w:val="009D0C6B"/>
    <w:rsid w:val="00A640E7"/>
    <w:rsid w:val="00A831D9"/>
    <w:rsid w:val="00B41032"/>
    <w:rsid w:val="00C12D08"/>
    <w:rsid w:val="00C60603"/>
    <w:rsid w:val="00CB5014"/>
    <w:rsid w:val="00D64397"/>
    <w:rsid w:val="00DA621F"/>
    <w:rsid w:val="00DE3BD7"/>
    <w:rsid w:val="00DE7BD6"/>
    <w:rsid w:val="00E45D9C"/>
    <w:rsid w:val="00E560D3"/>
    <w:rsid w:val="00E56CCB"/>
    <w:rsid w:val="00E80621"/>
    <w:rsid w:val="00E94F15"/>
    <w:rsid w:val="00EA788C"/>
    <w:rsid w:val="00EC7EC8"/>
    <w:rsid w:val="00ED3345"/>
    <w:rsid w:val="00F9276F"/>
    <w:rsid w:val="00FC24A6"/>
    <w:rsid w:val="00FC6390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BC730"/>
  <w15:chartTrackingRefBased/>
  <w15:docId w15:val="{1E0523DA-4B2B-49BC-961A-A47C94B9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0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032"/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1032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5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54CE-8451-4879-A0DF-9311E0E8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2</cp:revision>
  <cp:lastPrinted>2022-05-23T05:33:00Z</cp:lastPrinted>
  <dcterms:created xsi:type="dcterms:W3CDTF">2024-01-15T08:35:00Z</dcterms:created>
  <dcterms:modified xsi:type="dcterms:W3CDTF">2024-01-15T08:35:00Z</dcterms:modified>
</cp:coreProperties>
</file>